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183C6" w14:textId="77777777" w:rsidR="00943DF2" w:rsidRPr="00E974EF" w:rsidRDefault="00943DF2" w:rsidP="00943DF2">
      <w:pPr>
        <w:jc w:val="center"/>
        <w:rPr>
          <w:rFonts w:ascii="Arial" w:eastAsiaTheme="minorEastAsia" w:hAnsi="Arial" w:cs="Arial"/>
          <w:b/>
          <w:sz w:val="24"/>
          <w:szCs w:val="28"/>
          <w:lang w:val="es-PE"/>
        </w:rPr>
      </w:pPr>
      <w:r w:rsidRPr="00E974EF">
        <w:rPr>
          <w:rFonts w:ascii="Arial" w:eastAsiaTheme="minorEastAsia" w:hAnsi="Arial" w:cs="Arial"/>
          <w:b/>
          <w:sz w:val="24"/>
          <w:szCs w:val="28"/>
          <w:lang w:val="es-PE"/>
        </w:rPr>
        <w:t>Términos de Referencia</w:t>
      </w:r>
    </w:p>
    <w:p w14:paraId="70B9064A" w14:textId="6283C339" w:rsidR="00943DF2" w:rsidRDefault="00943DF2" w:rsidP="00943DF2">
      <w:pPr>
        <w:jc w:val="center"/>
        <w:rPr>
          <w:rFonts w:ascii="Arial" w:eastAsiaTheme="minorEastAsia" w:hAnsi="Arial" w:cs="Arial"/>
          <w:b/>
          <w:sz w:val="24"/>
          <w:szCs w:val="28"/>
          <w:lang w:val="es-PE"/>
        </w:rPr>
      </w:pPr>
      <w:r w:rsidRPr="00E974EF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Servicio de contratación de </w:t>
      </w:r>
      <w:r w:rsidR="00925996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Coordinadores </w:t>
      </w:r>
      <w:r w:rsidR="00542914">
        <w:rPr>
          <w:rFonts w:ascii="Arial" w:eastAsiaTheme="minorEastAsia" w:hAnsi="Arial" w:cs="Arial"/>
          <w:b/>
          <w:sz w:val="24"/>
          <w:szCs w:val="28"/>
          <w:lang w:val="es-PE"/>
        </w:rPr>
        <w:t>para</w:t>
      </w:r>
      <w:r w:rsidR="00925996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 un </w:t>
      </w:r>
      <w:r w:rsidRPr="00E974EF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panel de expertos para </w:t>
      </w:r>
      <w:r w:rsidR="00D52394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la </w:t>
      </w:r>
      <w:r w:rsidRPr="00E974EF">
        <w:rPr>
          <w:rFonts w:ascii="Arial" w:eastAsiaTheme="minorEastAsia" w:hAnsi="Arial" w:cs="Arial"/>
          <w:b/>
          <w:sz w:val="24"/>
          <w:szCs w:val="28"/>
          <w:lang w:val="es-PE"/>
        </w:rPr>
        <w:t>evaluación de proyectos del “Concurso Nacional de Premiación a la Calidad de los Proyectos de Innovación Agraria”</w:t>
      </w:r>
      <w:r w:rsidR="00C91E79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 – Fase I</w:t>
      </w:r>
    </w:p>
    <w:p w14:paraId="05332A0A" w14:textId="77777777" w:rsidR="00C17EAC" w:rsidRDefault="00C17EAC" w:rsidP="00C17EAC">
      <w:pPr>
        <w:pStyle w:val="Prrafodelista"/>
        <w:ind w:left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</w:p>
    <w:p w14:paraId="16E07D81" w14:textId="77777777" w:rsidR="00315CE3" w:rsidRPr="00315CE3" w:rsidRDefault="00315CE3" w:rsidP="00315CE3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Antecedentes</w:t>
      </w:r>
    </w:p>
    <w:p w14:paraId="2E1A7D26" w14:textId="77777777" w:rsidR="008104F2" w:rsidRPr="004C095A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4C095A">
        <w:rPr>
          <w:rFonts w:ascii="Arial" w:eastAsiaTheme="minorEastAsia" w:hAnsi="Arial" w:cs="Arial"/>
          <w:lang w:val="es-PE"/>
        </w:rPr>
        <w:t>El Instituto Nacional de Innovación Agraria (INIA), como ente rector del Sistema Nacional de Innovación Agraria (SNIA)</w:t>
      </w:r>
      <w:r w:rsidRPr="004C095A">
        <w:rPr>
          <w:rStyle w:val="Refdenotaalpie"/>
          <w:rFonts w:ascii="Arial" w:eastAsiaTheme="minorEastAsia" w:hAnsi="Arial" w:cs="Arial"/>
          <w:lang w:val="es-PE"/>
        </w:rPr>
        <w:footnoteReference w:id="1"/>
      </w:r>
      <w:r w:rsidRPr="004C095A">
        <w:rPr>
          <w:rFonts w:ascii="Arial" w:eastAsiaTheme="minorEastAsia" w:hAnsi="Arial" w:cs="Arial"/>
          <w:lang w:val="es-PE"/>
        </w:rPr>
        <w:t>, promueve la innovación en el país especialmente a través del Programa Nacional de Innovación Agraria (PNIA), con el financiamiento del gobierno nacional, el Banco Mundial y el Banco Interamericano de Desarrollo.</w:t>
      </w:r>
    </w:p>
    <w:p w14:paraId="493FED27" w14:textId="77777777" w:rsidR="008104F2" w:rsidRPr="004C095A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3479BC8C" w14:textId="77777777" w:rsidR="008104F2" w:rsidRPr="004C095A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4C095A">
        <w:rPr>
          <w:rFonts w:ascii="Arial" w:eastAsiaTheme="minorEastAsia" w:hAnsi="Arial" w:cs="Arial"/>
          <w:lang w:val="es-PE"/>
        </w:rPr>
        <w:t>Como parte del contrato de préstamo con el Banco Mundial se ha establecido el Fondo del Premio a la Calidad de los Proyectos de Innovación Agraria</w:t>
      </w:r>
      <w:r>
        <w:rPr>
          <w:rFonts w:ascii="Arial" w:eastAsiaTheme="minorEastAsia" w:hAnsi="Arial" w:cs="Arial"/>
          <w:lang w:val="es-PE"/>
        </w:rPr>
        <w:t>,</w:t>
      </w:r>
      <w:r w:rsidRPr="004C095A">
        <w:rPr>
          <w:rFonts w:ascii="Arial" w:eastAsiaTheme="minorEastAsia" w:hAnsi="Arial" w:cs="Arial"/>
          <w:lang w:val="es-PE"/>
        </w:rPr>
        <w:t xml:space="preserve"> con el objetivo de instituir un procedimiento de reconocimiento público a la calidad en la gestión y los resultados de acciones orientadas a mejorar las oportunidades de negocios de los agricultores peruanos y de las empresas del sector a resolver problemas de productividad y de gestión de los recursos agua, suelo, biodiversidad; y lograr la seguridad alimentaria, con innovaciones en ciencia y tecnología agraria.</w:t>
      </w:r>
    </w:p>
    <w:p w14:paraId="3D43165C" w14:textId="77777777" w:rsidR="008104F2" w:rsidRPr="004C095A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1BD968C" w14:textId="77777777" w:rsidR="008104F2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4C095A">
        <w:rPr>
          <w:rFonts w:ascii="Arial" w:eastAsiaTheme="minorEastAsia" w:hAnsi="Arial" w:cs="Arial"/>
          <w:lang w:val="es-PE"/>
        </w:rPr>
        <w:t>Las actividades del Fondo se implementarán a través del “Concurso Nacional de Premiación a la Calidad de los Proyectos de In</w:t>
      </w:r>
      <w:r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>
        <w:rPr>
          <w:rFonts w:ascii="Arial" w:eastAsiaTheme="minorEastAsia" w:hAnsi="Arial" w:cs="Arial"/>
          <w:lang w:val="es-PE"/>
        </w:rPr>
        <w:t>Caral</w:t>
      </w:r>
      <w:proofErr w:type="spellEnd"/>
      <w:r>
        <w:rPr>
          <w:rFonts w:ascii="Arial" w:eastAsiaTheme="minorEastAsia" w:hAnsi="Arial" w:cs="Arial"/>
          <w:lang w:val="es-PE"/>
        </w:rPr>
        <w:t xml:space="preserve"> 2020”, </w:t>
      </w:r>
      <w:r w:rsidRPr="004C095A">
        <w:rPr>
          <w:rFonts w:ascii="Arial" w:eastAsiaTheme="minorEastAsia" w:hAnsi="Arial" w:cs="Arial"/>
          <w:lang w:val="es-PE"/>
        </w:rPr>
        <w:t xml:space="preserve">en homenaje al hallazgo de la civilización más antigua de América y una de las primeras de la humanidad. </w:t>
      </w:r>
    </w:p>
    <w:p w14:paraId="71454B81" w14:textId="77777777" w:rsidR="008104F2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0A6E7B1E" w14:textId="77777777" w:rsidR="008104F2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El concurso constará de dos fases: i) Fase I, que </w:t>
      </w:r>
      <w:r w:rsidRPr="004C095A">
        <w:rPr>
          <w:rFonts w:ascii="Arial" w:eastAsiaTheme="minorEastAsia" w:hAnsi="Arial" w:cs="Arial"/>
          <w:lang w:val="es-PE"/>
        </w:rPr>
        <w:t>consiste en la postulación de perfiles de casos de innovación y en la selección de los mejores perfiles</w:t>
      </w:r>
      <w:r>
        <w:rPr>
          <w:rFonts w:ascii="Arial" w:eastAsiaTheme="minorEastAsia" w:hAnsi="Arial" w:cs="Arial"/>
          <w:lang w:val="es-PE"/>
        </w:rPr>
        <w:t>; ii) Fase II, c</w:t>
      </w:r>
      <w:r w:rsidRPr="004C095A">
        <w:rPr>
          <w:rFonts w:ascii="Arial" w:eastAsiaTheme="minorEastAsia" w:hAnsi="Arial" w:cs="Arial"/>
          <w:lang w:val="es-PE"/>
        </w:rPr>
        <w:t>onsiste en la preparación y presentación de casos completos por parte de los proponentes de los casos finalistas</w:t>
      </w:r>
      <w:r>
        <w:rPr>
          <w:rFonts w:ascii="Arial" w:eastAsiaTheme="minorEastAsia" w:hAnsi="Arial" w:cs="Arial"/>
          <w:lang w:val="es-PE"/>
        </w:rPr>
        <w:t xml:space="preserve"> seleccionados en la fase anterior.</w:t>
      </w:r>
    </w:p>
    <w:p w14:paraId="4B75ED10" w14:textId="77777777" w:rsidR="008104F2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06145D60" w14:textId="77777777" w:rsidR="008104F2" w:rsidRPr="004C095A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El concurso premiará a treinta (30) proyectos de innovación agraria a nivel nacional en dos (02) tipos: i) T</w:t>
      </w:r>
      <w:r w:rsidRPr="004C095A">
        <w:rPr>
          <w:rFonts w:ascii="Arial" w:eastAsiaTheme="minorEastAsia" w:hAnsi="Arial" w:cs="Arial"/>
          <w:lang w:val="es-PE"/>
        </w:rPr>
        <w:t>ipo 1</w:t>
      </w:r>
      <w:r>
        <w:rPr>
          <w:rFonts w:ascii="Arial" w:eastAsiaTheme="minorEastAsia" w:hAnsi="Arial" w:cs="Arial"/>
          <w:lang w:val="es-PE"/>
        </w:rPr>
        <w:t xml:space="preserve">, </w:t>
      </w:r>
      <w:r w:rsidRPr="004C095A">
        <w:rPr>
          <w:rFonts w:ascii="Arial" w:eastAsiaTheme="minorEastAsia" w:hAnsi="Arial" w:cs="Arial"/>
          <w:lang w:val="es-PE"/>
        </w:rPr>
        <w:t>casos presentados por miembros del S</w:t>
      </w:r>
      <w:r>
        <w:rPr>
          <w:rFonts w:ascii="Arial" w:eastAsiaTheme="minorEastAsia" w:hAnsi="Arial" w:cs="Arial"/>
          <w:lang w:val="es-PE"/>
        </w:rPr>
        <w:t>NIA</w:t>
      </w:r>
      <w:r w:rsidRPr="004C095A">
        <w:rPr>
          <w:rStyle w:val="Refdenotaalpie"/>
          <w:rFonts w:ascii="Arial" w:eastAsiaTheme="minorEastAsia" w:hAnsi="Arial" w:cs="Arial"/>
          <w:lang w:val="es-PE"/>
        </w:rPr>
        <w:footnoteReference w:id="2"/>
      </w:r>
      <w:r w:rsidRPr="004C095A">
        <w:rPr>
          <w:rFonts w:ascii="Arial" w:eastAsiaTheme="minorEastAsia" w:hAnsi="Arial" w:cs="Arial"/>
          <w:lang w:val="es-PE"/>
        </w:rPr>
        <w:t>, independientemente del origen de su financiamiento</w:t>
      </w:r>
      <w:r>
        <w:rPr>
          <w:rFonts w:ascii="Arial" w:eastAsiaTheme="minorEastAsia" w:hAnsi="Arial" w:cs="Arial"/>
          <w:lang w:val="es-PE"/>
        </w:rPr>
        <w:t>; ii) T</w:t>
      </w:r>
      <w:r w:rsidRPr="004C095A">
        <w:rPr>
          <w:rFonts w:ascii="Arial" w:eastAsiaTheme="minorEastAsia" w:hAnsi="Arial" w:cs="Arial"/>
          <w:lang w:val="es-PE"/>
        </w:rPr>
        <w:t>ipo 2</w:t>
      </w:r>
      <w:r>
        <w:rPr>
          <w:rFonts w:ascii="Arial" w:eastAsiaTheme="minorEastAsia" w:hAnsi="Arial" w:cs="Arial"/>
          <w:lang w:val="es-PE"/>
        </w:rPr>
        <w:t>,</w:t>
      </w:r>
      <w:r w:rsidRPr="004C095A">
        <w:rPr>
          <w:rFonts w:ascii="Arial" w:eastAsiaTheme="minorEastAsia" w:hAnsi="Arial" w:cs="Arial"/>
          <w:lang w:val="es-PE"/>
        </w:rPr>
        <w:t xml:space="preserve"> casos de innovaciones desarrolladas por el INIA y sus socios estratégicos. </w:t>
      </w:r>
    </w:p>
    <w:p w14:paraId="495A1AFD" w14:textId="77777777" w:rsidR="00400F16" w:rsidRDefault="00202021" w:rsidP="00400F16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Objetivo</w:t>
      </w:r>
    </w:p>
    <w:p w14:paraId="20CA4809" w14:textId="260CF9EF" w:rsidR="00AB3C5E" w:rsidRDefault="009E65E3" w:rsidP="00D52394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D52394">
        <w:rPr>
          <w:rFonts w:ascii="Arial" w:eastAsiaTheme="minorEastAsia" w:hAnsi="Arial" w:cs="Arial"/>
          <w:lang w:val="es-PE"/>
        </w:rPr>
        <w:t>C</w:t>
      </w:r>
      <w:r w:rsidR="00D52394" w:rsidRPr="00D52394">
        <w:rPr>
          <w:rFonts w:ascii="Arial" w:eastAsiaTheme="minorEastAsia" w:hAnsi="Arial" w:cs="Arial"/>
          <w:lang w:val="es-PE"/>
        </w:rPr>
        <w:t xml:space="preserve">ontar con </w:t>
      </w:r>
      <w:r w:rsidR="004A43F0">
        <w:rPr>
          <w:rFonts w:ascii="Arial" w:eastAsiaTheme="minorEastAsia" w:hAnsi="Arial" w:cs="Arial"/>
          <w:lang w:val="es-PE"/>
        </w:rPr>
        <w:t xml:space="preserve">un equipo de Coordinadores </w:t>
      </w:r>
      <w:r w:rsidR="006771C5">
        <w:rPr>
          <w:rFonts w:ascii="Arial" w:eastAsiaTheme="minorEastAsia" w:hAnsi="Arial" w:cs="Arial"/>
          <w:lang w:val="es-PE"/>
        </w:rPr>
        <w:t>para</w:t>
      </w:r>
      <w:r w:rsidR="004A43F0">
        <w:rPr>
          <w:rFonts w:ascii="Arial" w:eastAsiaTheme="minorEastAsia" w:hAnsi="Arial" w:cs="Arial"/>
          <w:lang w:val="es-PE"/>
        </w:rPr>
        <w:t xml:space="preserve"> </w:t>
      </w:r>
      <w:r w:rsidR="00D52394" w:rsidRPr="00D52394">
        <w:rPr>
          <w:rFonts w:ascii="Arial" w:eastAsiaTheme="minorEastAsia" w:hAnsi="Arial" w:cs="Arial"/>
          <w:lang w:val="es-PE"/>
        </w:rPr>
        <w:t xml:space="preserve">un panel de expertos para la evaluación de </w:t>
      </w:r>
      <w:r w:rsidR="006A0341">
        <w:rPr>
          <w:rFonts w:ascii="Arial" w:eastAsiaTheme="minorEastAsia" w:hAnsi="Arial" w:cs="Arial"/>
          <w:lang w:val="es-PE"/>
        </w:rPr>
        <w:t xml:space="preserve">perfiles de casos de innovación agraria postulados </w:t>
      </w:r>
      <w:r w:rsidR="00C22D70">
        <w:rPr>
          <w:rFonts w:ascii="Arial" w:eastAsiaTheme="minorEastAsia" w:hAnsi="Arial" w:cs="Arial"/>
          <w:lang w:val="es-PE"/>
        </w:rPr>
        <w:t>en la Fase I del</w:t>
      </w:r>
      <w:r w:rsidR="00D52394" w:rsidRPr="00D52394">
        <w:rPr>
          <w:rFonts w:ascii="Arial" w:eastAsiaTheme="minorEastAsia" w:hAnsi="Arial" w:cs="Arial"/>
          <w:lang w:val="es-PE"/>
        </w:rPr>
        <w:t xml:space="preserve"> </w:t>
      </w:r>
      <w:r w:rsidR="008104F2" w:rsidRPr="004C095A">
        <w:rPr>
          <w:rFonts w:ascii="Arial" w:eastAsiaTheme="minorEastAsia" w:hAnsi="Arial" w:cs="Arial"/>
          <w:lang w:val="es-PE"/>
        </w:rPr>
        <w:t>“Concurso Nacional de Premiación a la Calidad de los Proyectos de In</w:t>
      </w:r>
      <w:r w:rsidR="008104F2"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 w:rsidR="008104F2">
        <w:rPr>
          <w:rFonts w:ascii="Arial" w:eastAsiaTheme="minorEastAsia" w:hAnsi="Arial" w:cs="Arial"/>
          <w:lang w:val="es-PE"/>
        </w:rPr>
        <w:t>Caral</w:t>
      </w:r>
      <w:proofErr w:type="spellEnd"/>
      <w:r w:rsidR="008104F2">
        <w:rPr>
          <w:rFonts w:ascii="Arial" w:eastAsiaTheme="minorEastAsia" w:hAnsi="Arial" w:cs="Arial"/>
          <w:lang w:val="es-PE"/>
        </w:rPr>
        <w:t xml:space="preserve"> 2020</w:t>
      </w:r>
      <w:r w:rsidR="008104F2" w:rsidRPr="00D52394">
        <w:rPr>
          <w:rFonts w:ascii="Arial" w:eastAsiaTheme="minorEastAsia" w:hAnsi="Arial" w:cs="Arial"/>
          <w:lang w:val="es-PE"/>
        </w:rPr>
        <w:t>”</w:t>
      </w:r>
      <w:r w:rsidR="008104F2">
        <w:rPr>
          <w:rFonts w:ascii="Arial" w:eastAsiaTheme="minorEastAsia" w:hAnsi="Arial" w:cs="Arial"/>
          <w:lang w:val="es-PE"/>
        </w:rPr>
        <w:t>.</w:t>
      </w:r>
    </w:p>
    <w:p w14:paraId="0B3A38DF" w14:textId="77777777" w:rsidR="00013775" w:rsidRDefault="00013775" w:rsidP="00D52394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3A46DF2" w14:textId="77777777" w:rsidR="00013775" w:rsidRDefault="00013775" w:rsidP="00D52394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661AB9D3" w14:textId="77777777" w:rsidR="00013775" w:rsidRDefault="00013775" w:rsidP="00D52394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2A57B67C" w14:textId="77777777" w:rsidR="00450B29" w:rsidRDefault="004414F5" w:rsidP="003C0D2B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Alcance</w:t>
      </w:r>
    </w:p>
    <w:p w14:paraId="02007CEE" w14:textId="28CD4F28" w:rsidR="00FC563B" w:rsidRDefault="005F6A6E" w:rsidP="00FC563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FC563B">
        <w:rPr>
          <w:rFonts w:ascii="Arial" w:eastAsiaTheme="minorEastAsia" w:hAnsi="Arial" w:cs="Arial"/>
          <w:lang w:val="es-PE"/>
        </w:rPr>
        <w:t xml:space="preserve">El servicio comprende las actividades a desarrollar por el </w:t>
      </w:r>
      <w:r w:rsidR="00FC563B" w:rsidRPr="00FC563B">
        <w:rPr>
          <w:rFonts w:ascii="Arial" w:eastAsiaTheme="minorEastAsia" w:hAnsi="Arial" w:cs="Arial"/>
          <w:lang w:val="es-PE"/>
        </w:rPr>
        <w:t xml:space="preserve">panel de expertos </w:t>
      </w:r>
      <w:r w:rsidR="008A39C6">
        <w:rPr>
          <w:rFonts w:ascii="Arial" w:eastAsiaTheme="minorEastAsia" w:hAnsi="Arial" w:cs="Arial"/>
          <w:lang w:val="es-PE"/>
        </w:rPr>
        <w:t>contratado para</w:t>
      </w:r>
      <w:r w:rsidR="00630C04">
        <w:rPr>
          <w:rFonts w:ascii="Arial" w:eastAsiaTheme="minorEastAsia" w:hAnsi="Arial" w:cs="Arial"/>
          <w:lang w:val="es-PE"/>
        </w:rPr>
        <w:t xml:space="preserve"> el proceso de</w:t>
      </w:r>
      <w:r w:rsidR="00FC563B" w:rsidRPr="00FC563B">
        <w:rPr>
          <w:rFonts w:ascii="Arial" w:eastAsiaTheme="minorEastAsia" w:hAnsi="Arial" w:cs="Arial"/>
          <w:lang w:val="es-PE"/>
        </w:rPr>
        <w:t xml:space="preserve"> la evaluación de </w:t>
      </w:r>
      <w:r w:rsidR="00C52191">
        <w:rPr>
          <w:rFonts w:ascii="Arial" w:eastAsiaTheme="minorEastAsia" w:hAnsi="Arial" w:cs="Arial"/>
          <w:lang w:val="es-PE"/>
        </w:rPr>
        <w:t xml:space="preserve">perfiles de casos de innovación agraria </w:t>
      </w:r>
      <w:r w:rsidR="00485F2F">
        <w:rPr>
          <w:rFonts w:ascii="Arial" w:eastAsiaTheme="minorEastAsia" w:hAnsi="Arial" w:cs="Arial"/>
          <w:lang w:val="es-PE"/>
        </w:rPr>
        <w:t xml:space="preserve">presentados durante la Fase I </w:t>
      </w:r>
      <w:r w:rsidR="00FC563B" w:rsidRPr="00FC563B">
        <w:rPr>
          <w:rFonts w:ascii="Arial" w:eastAsiaTheme="minorEastAsia" w:hAnsi="Arial" w:cs="Arial"/>
          <w:lang w:val="es-PE"/>
        </w:rPr>
        <w:t xml:space="preserve">del </w:t>
      </w:r>
      <w:r w:rsidR="008104F2" w:rsidRPr="004C095A">
        <w:rPr>
          <w:rFonts w:ascii="Arial" w:eastAsiaTheme="minorEastAsia" w:hAnsi="Arial" w:cs="Arial"/>
          <w:lang w:val="es-PE"/>
        </w:rPr>
        <w:t>“Concurso Nacional de Premiación a la Calidad de los Proyectos de In</w:t>
      </w:r>
      <w:r w:rsidR="008104F2"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 w:rsidR="008104F2">
        <w:rPr>
          <w:rFonts w:ascii="Arial" w:eastAsiaTheme="minorEastAsia" w:hAnsi="Arial" w:cs="Arial"/>
          <w:lang w:val="es-PE"/>
        </w:rPr>
        <w:t>Caral</w:t>
      </w:r>
      <w:proofErr w:type="spellEnd"/>
      <w:r w:rsidR="008104F2">
        <w:rPr>
          <w:rFonts w:ascii="Arial" w:eastAsiaTheme="minorEastAsia" w:hAnsi="Arial" w:cs="Arial"/>
          <w:lang w:val="es-PE"/>
        </w:rPr>
        <w:t xml:space="preserve"> 2020”</w:t>
      </w:r>
    </w:p>
    <w:p w14:paraId="67C56DAE" w14:textId="77777777" w:rsidR="00760DD2" w:rsidRDefault="00760DD2" w:rsidP="00FC563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1C0DA766" w14:textId="77777777" w:rsidR="00760DD2" w:rsidRDefault="00760DD2" w:rsidP="00FC563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Esta evaluación </w:t>
      </w:r>
      <w:r w:rsidR="00C52191" w:rsidRPr="00FC563B">
        <w:rPr>
          <w:rFonts w:ascii="Arial" w:eastAsiaTheme="minorEastAsia" w:hAnsi="Arial" w:cs="Arial"/>
          <w:lang w:val="es-PE"/>
        </w:rPr>
        <w:t xml:space="preserve">de </w:t>
      </w:r>
      <w:r w:rsidR="00C52191">
        <w:rPr>
          <w:rFonts w:ascii="Arial" w:eastAsiaTheme="minorEastAsia" w:hAnsi="Arial" w:cs="Arial"/>
          <w:lang w:val="es-PE"/>
        </w:rPr>
        <w:t xml:space="preserve">perfiles de </w:t>
      </w:r>
      <w:r w:rsidR="00E253F7">
        <w:rPr>
          <w:rFonts w:ascii="Arial" w:eastAsiaTheme="minorEastAsia" w:hAnsi="Arial" w:cs="Arial"/>
          <w:lang w:val="es-PE"/>
        </w:rPr>
        <w:t xml:space="preserve">los </w:t>
      </w:r>
      <w:r w:rsidR="00C52191">
        <w:rPr>
          <w:rFonts w:ascii="Arial" w:eastAsiaTheme="minorEastAsia" w:hAnsi="Arial" w:cs="Arial"/>
          <w:lang w:val="es-PE"/>
        </w:rPr>
        <w:t xml:space="preserve">casos de innovación agraria </w:t>
      </w:r>
      <w:r>
        <w:rPr>
          <w:rFonts w:ascii="Arial" w:eastAsiaTheme="minorEastAsia" w:hAnsi="Arial" w:cs="Arial"/>
          <w:lang w:val="es-PE"/>
        </w:rPr>
        <w:t xml:space="preserve">corresponde a la Fase I del concurso </w:t>
      </w:r>
      <w:r w:rsidR="004D025E">
        <w:rPr>
          <w:rFonts w:ascii="Arial" w:eastAsiaTheme="minorEastAsia" w:hAnsi="Arial" w:cs="Arial"/>
          <w:lang w:val="es-PE"/>
        </w:rPr>
        <w:t xml:space="preserve">que </w:t>
      </w:r>
      <w:r w:rsidR="004D025E" w:rsidRPr="004C095A">
        <w:rPr>
          <w:rFonts w:ascii="Arial" w:eastAsiaTheme="minorEastAsia" w:hAnsi="Arial" w:cs="Arial"/>
          <w:lang w:val="es-PE"/>
        </w:rPr>
        <w:t xml:space="preserve">consiste en </w:t>
      </w:r>
      <w:r w:rsidR="00C52191">
        <w:rPr>
          <w:rFonts w:ascii="Arial" w:eastAsiaTheme="minorEastAsia" w:hAnsi="Arial" w:cs="Arial"/>
          <w:lang w:val="es-PE"/>
        </w:rPr>
        <w:t xml:space="preserve">revisar y evaluar los </w:t>
      </w:r>
      <w:r w:rsidR="004D025E" w:rsidRPr="004C095A">
        <w:rPr>
          <w:rFonts w:ascii="Arial" w:eastAsiaTheme="minorEastAsia" w:hAnsi="Arial" w:cs="Arial"/>
          <w:lang w:val="es-PE"/>
        </w:rPr>
        <w:t xml:space="preserve">perfiles de casos de innovación </w:t>
      </w:r>
      <w:r w:rsidR="00C52191">
        <w:rPr>
          <w:rFonts w:ascii="Arial" w:eastAsiaTheme="minorEastAsia" w:hAnsi="Arial" w:cs="Arial"/>
          <w:lang w:val="es-PE"/>
        </w:rPr>
        <w:t xml:space="preserve">que han sido postulados por entidades que forman parte del SNIA, así como </w:t>
      </w:r>
      <w:r w:rsidR="004D025E" w:rsidRPr="004C095A">
        <w:rPr>
          <w:rFonts w:ascii="Arial" w:eastAsiaTheme="minorEastAsia" w:hAnsi="Arial" w:cs="Arial"/>
          <w:lang w:val="es-PE"/>
        </w:rPr>
        <w:t>la selección de los mejores perfiles</w:t>
      </w:r>
      <w:r w:rsidR="00082269">
        <w:rPr>
          <w:rFonts w:ascii="Arial" w:eastAsiaTheme="minorEastAsia" w:hAnsi="Arial" w:cs="Arial"/>
          <w:lang w:val="es-PE"/>
        </w:rPr>
        <w:t xml:space="preserve"> presentados</w:t>
      </w:r>
      <w:r w:rsidR="00D3293C">
        <w:rPr>
          <w:rFonts w:ascii="Arial" w:eastAsiaTheme="minorEastAsia" w:hAnsi="Arial" w:cs="Arial"/>
          <w:lang w:val="es-PE"/>
        </w:rPr>
        <w:t>.</w:t>
      </w:r>
    </w:p>
    <w:p w14:paraId="52DBAFD9" w14:textId="77777777" w:rsidR="00C9118D" w:rsidRDefault="00C9118D" w:rsidP="00FC563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0F5EFB9" w14:textId="26BA31EF" w:rsidR="00C9118D" w:rsidRPr="00C9118D" w:rsidRDefault="00C9118D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9118D">
        <w:rPr>
          <w:rFonts w:ascii="Arial" w:eastAsiaTheme="minorEastAsia" w:hAnsi="Arial" w:cs="Arial"/>
          <w:lang w:val="es-PE"/>
        </w:rPr>
        <w:t>L</w:t>
      </w:r>
      <w:r w:rsidR="00C52191">
        <w:rPr>
          <w:rFonts w:ascii="Arial" w:eastAsiaTheme="minorEastAsia" w:hAnsi="Arial" w:cs="Arial"/>
          <w:lang w:val="es-PE"/>
        </w:rPr>
        <w:t xml:space="preserve">os perfiles comprenden </w:t>
      </w:r>
      <w:r w:rsidRPr="00C9118D">
        <w:rPr>
          <w:rFonts w:ascii="Arial" w:eastAsiaTheme="minorEastAsia" w:hAnsi="Arial" w:cs="Arial"/>
          <w:lang w:val="es-PE"/>
        </w:rPr>
        <w:t>un breve documento en donde se explique los antecedentes, el problema o la oportunidad que abordaron, cómo lo hicieron, qué resultados obtuvieron y qué impacto lograron</w:t>
      </w:r>
      <w:r w:rsidR="00C52191">
        <w:rPr>
          <w:rFonts w:ascii="Arial" w:eastAsiaTheme="minorEastAsia" w:hAnsi="Arial" w:cs="Arial"/>
          <w:lang w:val="es-PE"/>
        </w:rPr>
        <w:t xml:space="preserve"> en materia de innovación agraria</w:t>
      </w:r>
      <w:r w:rsidR="003A0E18">
        <w:rPr>
          <w:rFonts w:ascii="Arial" w:eastAsiaTheme="minorEastAsia" w:hAnsi="Arial" w:cs="Arial"/>
          <w:lang w:val="es-PE"/>
        </w:rPr>
        <w:t xml:space="preserve"> (mayor detalle </w:t>
      </w:r>
      <w:r w:rsidR="007654EB">
        <w:rPr>
          <w:rFonts w:ascii="Arial" w:eastAsiaTheme="minorEastAsia" w:hAnsi="Arial" w:cs="Arial"/>
          <w:lang w:val="es-PE"/>
        </w:rPr>
        <w:t xml:space="preserve">del contenido referencial del perfil se registra </w:t>
      </w:r>
      <w:r w:rsidR="003A0E18">
        <w:rPr>
          <w:rFonts w:ascii="Arial" w:eastAsiaTheme="minorEastAsia" w:hAnsi="Arial" w:cs="Arial"/>
          <w:lang w:val="es-PE"/>
        </w:rPr>
        <w:t>en las bases del concurso</w:t>
      </w:r>
      <w:r w:rsidR="00FC7397">
        <w:rPr>
          <w:rFonts w:ascii="Arial" w:eastAsiaTheme="minorEastAsia" w:hAnsi="Arial" w:cs="Arial"/>
          <w:lang w:val="es-PE"/>
        </w:rPr>
        <w:t xml:space="preserve">: </w:t>
      </w:r>
      <w:hyperlink r:id="rId7" w:history="1">
        <w:r w:rsidR="008104F2" w:rsidRPr="005A180E">
          <w:rPr>
            <w:rStyle w:val="Hipervnculo"/>
            <w:rFonts w:ascii="Arial" w:eastAsiaTheme="minorEastAsia" w:hAnsi="Arial" w:cs="Arial"/>
            <w:lang w:val="es-PE"/>
          </w:rPr>
          <w:t>www.inia.gob.pe/caral/</w:t>
        </w:r>
      </w:hyperlink>
      <w:r w:rsidR="003A0E18">
        <w:rPr>
          <w:rFonts w:ascii="Arial" w:eastAsiaTheme="minorEastAsia" w:hAnsi="Arial" w:cs="Arial"/>
          <w:lang w:val="es-PE"/>
        </w:rPr>
        <w:t>)</w:t>
      </w:r>
      <w:r w:rsidRPr="00C9118D">
        <w:rPr>
          <w:rFonts w:ascii="Arial" w:eastAsiaTheme="minorEastAsia" w:hAnsi="Arial" w:cs="Arial"/>
          <w:lang w:val="es-PE"/>
        </w:rPr>
        <w:t>.</w:t>
      </w:r>
    </w:p>
    <w:p w14:paraId="05FA6886" w14:textId="77777777" w:rsidR="00C9118D" w:rsidRPr="00C9118D" w:rsidRDefault="00C9118D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728887C3" w14:textId="008FE2F4" w:rsidR="00C9118D" w:rsidRDefault="00C9118D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9118D">
        <w:rPr>
          <w:rFonts w:ascii="Arial" w:eastAsiaTheme="minorEastAsia" w:hAnsi="Arial" w:cs="Arial"/>
          <w:lang w:val="es-PE"/>
        </w:rPr>
        <w:t xml:space="preserve">La postulación </w:t>
      </w:r>
      <w:r w:rsidR="00541B2C">
        <w:rPr>
          <w:rFonts w:ascii="Arial" w:eastAsiaTheme="minorEastAsia" w:hAnsi="Arial" w:cs="Arial"/>
          <w:lang w:val="es-PE"/>
        </w:rPr>
        <w:t xml:space="preserve">de los casos de innovación </w:t>
      </w:r>
      <w:r w:rsidRPr="00C9118D">
        <w:rPr>
          <w:rFonts w:ascii="Arial" w:eastAsiaTheme="minorEastAsia" w:hAnsi="Arial" w:cs="Arial"/>
          <w:lang w:val="es-PE"/>
        </w:rPr>
        <w:t xml:space="preserve">se hará en línea, utilizando los formularios que aparecen en el sitio </w:t>
      </w:r>
      <w:r w:rsidR="00541B2C">
        <w:rPr>
          <w:rFonts w:ascii="Arial" w:eastAsiaTheme="minorEastAsia" w:hAnsi="Arial" w:cs="Arial"/>
          <w:lang w:val="es-PE"/>
        </w:rPr>
        <w:t>w</w:t>
      </w:r>
      <w:r w:rsidRPr="00C9118D">
        <w:rPr>
          <w:rFonts w:ascii="Arial" w:eastAsiaTheme="minorEastAsia" w:hAnsi="Arial" w:cs="Arial"/>
          <w:lang w:val="es-PE"/>
        </w:rPr>
        <w:t xml:space="preserve">eb del </w:t>
      </w:r>
      <w:r w:rsidR="008104F2">
        <w:rPr>
          <w:rFonts w:ascii="Arial" w:eastAsiaTheme="minorEastAsia" w:hAnsi="Arial" w:cs="Arial"/>
          <w:lang w:val="es-PE"/>
        </w:rPr>
        <w:t>I</w:t>
      </w:r>
      <w:r w:rsidRPr="00C9118D">
        <w:rPr>
          <w:rFonts w:ascii="Arial" w:eastAsiaTheme="minorEastAsia" w:hAnsi="Arial" w:cs="Arial"/>
          <w:lang w:val="es-PE"/>
        </w:rPr>
        <w:t>NIA (</w:t>
      </w:r>
      <w:hyperlink r:id="rId8" w:history="1">
        <w:r w:rsidR="008104F2" w:rsidRPr="005A180E">
          <w:rPr>
            <w:rStyle w:val="Hipervnculo"/>
            <w:rFonts w:ascii="Arial" w:eastAsiaTheme="minorEastAsia" w:hAnsi="Arial" w:cs="Arial"/>
            <w:lang w:val="es-PE"/>
          </w:rPr>
          <w:t>www.inia.gob.pe/caral/</w:t>
        </w:r>
      </w:hyperlink>
      <w:r w:rsidR="0093297A">
        <w:rPr>
          <w:rFonts w:ascii="Arial" w:eastAsiaTheme="minorEastAsia" w:hAnsi="Arial" w:cs="Arial"/>
          <w:lang w:val="es-PE"/>
        </w:rPr>
        <w:t xml:space="preserve"> - </w:t>
      </w:r>
      <w:r w:rsidRPr="00C9118D">
        <w:rPr>
          <w:rFonts w:ascii="Arial" w:eastAsiaTheme="minorEastAsia" w:hAnsi="Arial" w:cs="Arial"/>
          <w:lang w:val="es-PE"/>
        </w:rPr>
        <w:t>enlace electrónico</w:t>
      </w:r>
      <w:r w:rsidR="00C52191">
        <w:rPr>
          <w:rFonts w:ascii="Arial" w:eastAsiaTheme="minorEastAsia" w:hAnsi="Arial" w:cs="Arial"/>
          <w:lang w:val="es-PE"/>
        </w:rPr>
        <w:t xml:space="preserve">), según </w:t>
      </w:r>
      <w:r w:rsidRPr="00C9118D">
        <w:rPr>
          <w:rFonts w:ascii="Arial" w:eastAsiaTheme="minorEastAsia" w:hAnsi="Arial" w:cs="Arial"/>
          <w:lang w:val="es-PE"/>
        </w:rPr>
        <w:t xml:space="preserve">el tipo de caso y la categoría a la cual se postula. </w:t>
      </w:r>
    </w:p>
    <w:p w14:paraId="7ACD2EAF" w14:textId="77777777" w:rsidR="00C52191" w:rsidRPr="00C9118D" w:rsidRDefault="00C52191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2C84F0AD" w14:textId="77777777" w:rsidR="009C2008" w:rsidRDefault="009C2008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Tanto la postulación</w:t>
      </w:r>
      <w:r w:rsidR="00541B2C">
        <w:rPr>
          <w:rFonts w:ascii="Arial" w:eastAsiaTheme="minorEastAsia" w:hAnsi="Arial" w:cs="Arial"/>
          <w:lang w:val="es-PE"/>
        </w:rPr>
        <w:t>, la</w:t>
      </w:r>
      <w:r>
        <w:rPr>
          <w:rFonts w:ascii="Arial" w:eastAsiaTheme="minorEastAsia" w:hAnsi="Arial" w:cs="Arial"/>
          <w:lang w:val="es-PE"/>
        </w:rPr>
        <w:t xml:space="preserve"> evaluación y selección de perfiles cuentan con una </w:t>
      </w:r>
      <w:r w:rsidR="00C9118D" w:rsidRPr="00C9118D">
        <w:rPr>
          <w:rFonts w:ascii="Arial" w:eastAsiaTheme="minorEastAsia" w:hAnsi="Arial" w:cs="Arial"/>
          <w:lang w:val="es-PE"/>
        </w:rPr>
        <w:t>fecha límite</w:t>
      </w:r>
      <w:r w:rsidR="003A0E18">
        <w:rPr>
          <w:rFonts w:ascii="Arial" w:eastAsiaTheme="minorEastAsia" w:hAnsi="Arial" w:cs="Arial"/>
          <w:lang w:val="es-PE"/>
        </w:rPr>
        <w:t xml:space="preserve">, </w:t>
      </w:r>
      <w:r w:rsidR="003D0150">
        <w:rPr>
          <w:rFonts w:ascii="Arial" w:eastAsiaTheme="minorEastAsia" w:hAnsi="Arial" w:cs="Arial"/>
          <w:lang w:val="es-PE"/>
        </w:rPr>
        <w:t>lo cual</w:t>
      </w:r>
      <w:r>
        <w:rPr>
          <w:rFonts w:ascii="Arial" w:eastAsiaTheme="minorEastAsia" w:hAnsi="Arial" w:cs="Arial"/>
          <w:lang w:val="es-PE"/>
        </w:rPr>
        <w:t xml:space="preserve"> forma parte del</w:t>
      </w:r>
      <w:r w:rsidR="00C9118D" w:rsidRPr="00C9118D">
        <w:rPr>
          <w:rFonts w:ascii="Arial" w:eastAsiaTheme="minorEastAsia" w:hAnsi="Arial" w:cs="Arial"/>
          <w:lang w:val="es-PE"/>
        </w:rPr>
        <w:t xml:space="preserve"> </w:t>
      </w:r>
      <w:r>
        <w:rPr>
          <w:rFonts w:ascii="Arial" w:eastAsiaTheme="minorEastAsia" w:hAnsi="Arial" w:cs="Arial"/>
          <w:lang w:val="es-PE"/>
        </w:rPr>
        <w:t>presente servicio</w:t>
      </w:r>
      <w:r w:rsidR="001869D0">
        <w:rPr>
          <w:rFonts w:ascii="Arial" w:eastAsiaTheme="minorEastAsia" w:hAnsi="Arial" w:cs="Arial"/>
          <w:lang w:val="es-PE"/>
        </w:rPr>
        <w:t xml:space="preserve">: i) postulación de perfiles hasta el 14 de febrero de 2020; ii) evaluación y selección de perfiles, </w:t>
      </w:r>
      <w:r w:rsidR="00ED0DB2">
        <w:rPr>
          <w:rFonts w:ascii="Arial" w:eastAsiaTheme="minorEastAsia" w:hAnsi="Arial" w:cs="Arial"/>
          <w:lang w:val="es-PE"/>
        </w:rPr>
        <w:t xml:space="preserve">plazo fijado en </w:t>
      </w:r>
      <w:r w:rsidR="00545882">
        <w:rPr>
          <w:rFonts w:ascii="Arial" w:eastAsiaTheme="minorEastAsia" w:hAnsi="Arial" w:cs="Arial"/>
          <w:lang w:val="es-PE"/>
        </w:rPr>
        <w:t xml:space="preserve">las </w:t>
      </w:r>
      <w:r w:rsidR="00ED0DB2">
        <w:rPr>
          <w:rFonts w:ascii="Arial" w:eastAsiaTheme="minorEastAsia" w:hAnsi="Arial" w:cs="Arial"/>
          <w:lang w:val="es-PE"/>
        </w:rPr>
        <w:t>bases del concurso</w:t>
      </w:r>
      <w:r w:rsidR="00737B67">
        <w:rPr>
          <w:rFonts w:ascii="Arial" w:eastAsiaTheme="minorEastAsia" w:hAnsi="Arial" w:cs="Arial"/>
          <w:lang w:val="es-PE"/>
        </w:rPr>
        <w:t>: del 17 de febrero de 2020 al 05 de marzo de 2020</w:t>
      </w:r>
      <w:r>
        <w:rPr>
          <w:rFonts w:ascii="Arial" w:eastAsiaTheme="minorEastAsia" w:hAnsi="Arial" w:cs="Arial"/>
          <w:lang w:val="es-PE"/>
        </w:rPr>
        <w:t>.</w:t>
      </w:r>
    </w:p>
    <w:p w14:paraId="0311F57E" w14:textId="77777777" w:rsidR="003D74DD" w:rsidRPr="0025409B" w:rsidRDefault="003D74DD" w:rsidP="0025409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4C8BA0CC" w14:textId="14B0003B" w:rsidR="00C271A9" w:rsidRPr="009554B6" w:rsidRDefault="00C271A9" w:rsidP="00D82390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El </w:t>
      </w:r>
      <w:r w:rsidR="007E3828">
        <w:rPr>
          <w:rFonts w:ascii="Arial" w:eastAsiaTheme="minorEastAsia" w:hAnsi="Arial" w:cs="Arial"/>
          <w:lang w:val="es-PE"/>
        </w:rPr>
        <w:t>P</w:t>
      </w:r>
      <w:r w:rsidR="00545882">
        <w:rPr>
          <w:rFonts w:ascii="Arial" w:eastAsiaTheme="minorEastAsia" w:hAnsi="Arial" w:cs="Arial"/>
          <w:lang w:val="es-PE"/>
        </w:rPr>
        <w:t xml:space="preserve">anel de </w:t>
      </w:r>
      <w:r w:rsidR="007E3828">
        <w:rPr>
          <w:rFonts w:ascii="Arial" w:eastAsiaTheme="minorEastAsia" w:hAnsi="Arial" w:cs="Arial"/>
          <w:lang w:val="es-PE"/>
        </w:rPr>
        <w:t>E</w:t>
      </w:r>
      <w:r w:rsidR="00545882">
        <w:rPr>
          <w:rFonts w:ascii="Arial" w:eastAsiaTheme="minorEastAsia" w:hAnsi="Arial" w:cs="Arial"/>
          <w:lang w:val="es-PE"/>
        </w:rPr>
        <w:t xml:space="preserve">valuación </w:t>
      </w:r>
      <w:r w:rsidR="007E3828">
        <w:rPr>
          <w:rFonts w:ascii="Arial" w:eastAsiaTheme="minorEastAsia" w:hAnsi="Arial" w:cs="Arial"/>
          <w:lang w:val="es-PE"/>
        </w:rPr>
        <w:t>T</w:t>
      </w:r>
      <w:r w:rsidR="00545882">
        <w:rPr>
          <w:rFonts w:ascii="Arial" w:eastAsiaTheme="minorEastAsia" w:hAnsi="Arial" w:cs="Arial"/>
          <w:lang w:val="es-PE"/>
        </w:rPr>
        <w:t>écnica (</w:t>
      </w:r>
      <w:r>
        <w:rPr>
          <w:rFonts w:ascii="Arial" w:eastAsiaTheme="minorEastAsia" w:hAnsi="Arial" w:cs="Arial"/>
          <w:lang w:val="es-PE"/>
        </w:rPr>
        <w:t>PET</w:t>
      </w:r>
      <w:r w:rsidR="00545882">
        <w:rPr>
          <w:rFonts w:ascii="Arial" w:eastAsiaTheme="minorEastAsia" w:hAnsi="Arial" w:cs="Arial"/>
          <w:lang w:val="es-PE"/>
        </w:rPr>
        <w:t>)</w:t>
      </w:r>
      <w:r>
        <w:rPr>
          <w:rFonts w:ascii="Arial" w:eastAsiaTheme="minorEastAsia" w:hAnsi="Arial" w:cs="Arial"/>
          <w:lang w:val="es-PE"/>
        </w:rPr>
        <w:t xml:space="preserve"> deberá constar de un </w:t>
      </w:r>
      <w:r w:rsidR="00D82390" w:rsidRPr="00D82390">
        <w:rPr>
          <w:rFonts w:ascii="Arial" w:eastAsiaTheme="minorEastAsia" w:hAnsi="Arial" w:cs="Arial"/>
          <w:lang w:val="es-PE"/>
        </w:rPr>
        <w:t>equipo integrado por consultores nacionales con amplia experiencia nacional en temas de investigación, desarrollo e innovación agraria</w:t>
      </w:r>
      <w:r w:rsidR="00545882">
        <w:rPr>
          <w:rFonts w:ascii="Arial" w:eastAsiaTheme="minorEastAsia" w:hAnsi="Arial" w:cs="Arial"/>
          <w:lang w:val="es-PE"/>
        </w:rPr>
        <w:t>.</w:t>
      </w:r>
      <w:r w:rsidR="00AA0556">
        <w:rPr>
          <w:rFonts w:ascii="Arial" w:eastAsiaTheme="minorEastAsia" w:hAnsi="Arial" w:cs="Arial"/>
          <w:lang w:val="es-PE"/>
        </w:rPr>
        <w:t xml:space="preserve"> </w:t>
      </w:r>
      <w:r w:rsidR="00837311">
        <w:rPr>
          <w:rFonts w:ascii="Arial" w:eastAsiaTheme="minorEastAsia" w:hAnsi="Arial" w:cs="Arial"/>
          <w:lang w:val="es-PE"/>
        </w:rPr>
        <w:t xml:space="preserve">El PET estará conformado por al menos tres </w:t>
      </w:r>
      <w:r w:rsidR="00EF441C">
        <w:rPr>
          <w:rFonts w:ascii="Arial" w:eastAsiaTheme="minorEastAsia" w:hAnsi="Arial" w:cs="Arial"/>
          <w:lang w:val="es-PE"/>
        </w:rPr>
        <w:t xml:space="preserve">(03) </w:t>
      </w:r>
      <w:r w:rsidR="00837311">
        <w:rPr>
          <w:rFonts w:ascii="Arial" w:eastAsiaTheme="minorEastAsia" w:hAnsi="Arial" w:cs="Arial"/>
          <w:lang w:val="es-PE"/>
        </w:rPr>
        <w:t xml:space="preserve">coordinadores y </w:t>
      </w:r>
      <w:r w:rsidR="00C45600">
        <w:rPr>
          <w:rFonts w:ascii="Arial" w:eastAsiaTheme="minorEastAsia" w:hAnsi="Arial" w:cs="Arial"/>
          <w:lang w:val="es-PE"/>
        </w:rPr>
        <w:t xml:space="preserve">un </w:t>
      </w:r>
      <w:r w:rsidR="00837311">
        <w:rPr>
          <w:rFonts w:ascii="Arial" w:eastAsiaTheme="minorEastAsia" w:hAnsi="Arial" w:cs="Arial"/>
          <w:lang w:val="es-PE"/>
        </w:rPr>
        <w:t>mínimo de</w:t>
      </w:r>
      <w:r w:rsidR="00EF441C">
        <w:rPr>
          <w:rFonts w:ascii="Arial" w:eastAsiaTheme="minorEastAsia" w:hAnsi="Arial" w:cs="Arial"/>
          <w:lang w:val="es-PE"/>
        </w:rPr>
        <w:t xml:space="preserve"> doce</w:t>
      </w:r>
      <w:r w:rsidR="00837311">
        <w:rPr>
          <w:rFonts w:ascii="Arial" w:eastAsiaTheme="minorEastAsia" w:hAnsi="Arial" w:cs="Arial"/>
          <w:lang w:val="es-PE"/>
        </w:rPr>
        <w:t xml:space="preserve"> </w:t>
      </w:r>
      <w:r w:rsidR="00EF441C">
        <w:rPr>
          <w:rFonts w:ascii="Arial" w:eastAsiaTheme="minorEastAsia" w:hAnsi="Arial" w:cs="Arial"/>
          <w:lang w:val="es-PE"/>
        </w:rPr>
        <w:t>(</w:t>
      </w:r>
      <w:r w:rsidR="00837311">
        <w:rPr>
          <w:rFonts w:ascii="Arial" w:eastAsiaTheme="minorEastAsia" w:hAnsi="Arial" w:cs="Arial"/>
          <w:lang w:val="es-PE"/>
        </w:rPr>
        <w:t>12</w:t>
      </w:r>
      <w:r w:rsidR="00EF441C">
        <w:rPr>
          <w:rFonts w:ascii="Arial" w:eastAsiaTheme="minorEastAsia" w:hAnsi="Arial" w:cs="Arial"/>
          <w:lang w:val="es-PE"/>
        </w:rPr>
        <w:t>)</w:t>
      </w:r>
      <w:r w:rsidR="00837311">
        <w:rPr>
          <w:rFonts w:ascii="Arial" w:eastAsiaTheme="minorEastAsia" w:hAnsi="Arial" w:cs="Arial"/>
          <w:lang w:val="es-PE"/>
        </w:rPr>
        <w:t xml:space="preserve"> evaluadores.</w:t>
      </w:r>
      <w:r w:rsidR="00DD134C" w:rsidRPr="00DD134C">
        <w:rPr>
          <w:rFonts w:ascii="Arial" w:eastAsiaTheme="minorEastAsia" w:hAnsi="Arial" w:cs="Arial"/>
          <w:lang w:val="es-PE"/>
        </w:rPr>
        <w:t xml:space="preserve"> </w:t>
      </w:r>
      <w:r w:rsidR="00DD134C">
        <w:rPr>
          <w:rFonts w:ascii="Arial" w:eastAsiaTheme="minorEastAsia" w:hAnsi="Arial" w:cs="Arial"/>
          <w:lang w:val="es-PE"/>
        </w:rPr>
        <w:t xml:space="preserve">Cada </w:t>
      </w:r>
      <w:r w:rsidR="00DD134C" w:rsidRPr="00DD1CFF">
        <w:rPr>
          <w:rFonts w:ascii="Arial" w:eastAsiaTheme="minorEastAsia" w:hAnsi="Arial" w:cs="Arial"/>
          <w:lang w:val="es-PE"/>
        </w:rPr>
        <w:t>coordinador tendrá a su cargo a</w:t>
      </w:r>
      <w:r w:rsidR="00DD134C">
        <w:rPr>
          <w:rFonts w:ascii="Arial" w:eastAsiaTheme="minorEastAsia" w:hAnsi="Arial" w:cs="Arial"/>
          <w:lang w:val="es-PE"/>
        </w:rPr>
        <w:t>l menos a</w:t>
      </w:r>
      <w:r w:rsidR="00DD134C" w:rsidRPr="00DD1CFF">
        <w:rPr>
          <w:rFonts w:ascii="Arial" w:eastAsiaTheme="minorEastAsia" w:hAnsi="Arial" w:cs="Arial"/>
          <w:lang w:val="es-PE"/>
        </w:rPr>
        <w:t xml:space="preserve"> </w:t>
      </w:r>
      <w:r w:rsidR="00DD134C">
        <w:rPr>
          <w:rFonts w:ascii="Arial" w:eastAsiaTheme="minorEastAsia" w:hAnsi="Arial" w:cs="Arial"/>
          <w:lang w:val="es-PE"/>
        </w:rPr>
        <w:t xml:space="preserve">cuatro </w:t>
      </w:r>
      <w:r w:rsidR="00DD134C" w:rsidRPr="00DD1CFF">
        <w:rPr>
          <w:rFonts w:ascii="Arial" w:eastAsiaTheme="minorEastAsia" w:hAnsi="Arial" w:cs="Arial"/>
          <w:lang w:val="es-PE"/>
        </w:rPr>
        <w:t>(0</w:t>
      </w:r>
      <w:r w:rsidR="00DD134C">
        <w:rPr>
          <w:rFonts w:ascii="Arial" w:eastAsiaTheme="minorEastAsia" w:hAnsi="Arial" w:cs="Arial"/>
          <w:lang w:val="es-PE"/>
        </w:rPr>
        <w:t>4</w:t>
      </w:r>
      <w:r w:rsidR="00DD134C" w:rsidRPr="00DD1CFF">
        <w:rPr>
          <w:rFonts w:ascii="Arial" w:eastAsiaTheme="minorEastAsia" w:hAnsi="Arial" w:cs="Arial"/>
          <w:lang w:val="es-PE"/>
        </w:rPr>
        <w:t>) consultores expertos</w:t>
      </w:r>
      <w:r w:rsidR="00DD134C">
        <w:rPr>
          <w:rFonts w:ascii="Arial" w:eastAsiaTheme="minorEastAsia" w:hAnsi="Arial" w:cs="Arial"/>
          <w:lang w:val="es-PE"/>
        </w:rPr>
        <w:t xml:space="preserve"> (evaluadores)</w:t>
      </w:r>
      <w:r w:rsidR="00DD134C" w:rsidRPr="00DD1CFF">
        <w:rPr>
          <w:rFonts w:ascii="Arial" w:eastAsiaTheme="minorEastAsia" w:hAnsi="Arial" w:cs="Arial"/>
          <w:lang w:val="es-PE"/>
        </w:rPr>
        <w:t>.</w:t>
      </w:r>
      <w:r w:rsidR="008104F2">
        <w:rPr>
          <w:rFonts w:ascii="Arial" w:eastAsiaTheme="minorEastAsia" w:hAnsi="Arial" w:cs="Arial"/>
          <w:lang w:val="es-PE"/>
        </w:rPr>
        <w:t xml:space="preserve"> Asimismo, c</w:t>
      </w:r>
      <w:r w:rsidR="001058D7" w:rsidRPr="009554B6">
        <w:rPr>
          <w:rFonts w:ascii="Arial" w:eastAsiaTheme="minorEastAsia" w:hAnsi="Arial" w:cs="Arial"/>
          <w:lang w:val="es-PE"/>
        </w:rPr>
        <w:t xml:space="preserve">ada consultor </w:t>
      </w:r>
      <w:r w:rsidR="00D4125B">
        <w:rPr>
          <w:rFonts w:ascii="Arial" w:eastAsiaTheme="minorEastAsia" w:hAnsi="Arial" w:cs="Arial"/>
          <w:lang w:val="es-PE"/>
        </w:rPr>
        <w:t xml:space="preserve">evaluador </w:t>
      </w:r>
      <w:r w:rsidR="001058D7" w:rsidRPr="009554B6">
        <w:rPr>
          <w:rFonts w:ascii="Arial" w:eastAsiaTheme="minorEastAsia" w:hAnsi="Arial" w:cs="Arial"/>
          <w:lang w:val="es-PE"/>
        </w:rPr>
        <w:t>rev</w:t>
      </w:r>
      <w:r w:rsidR="00434017" w:rsidRPr="009554B6">
        <w:rPr>
          <w:rFonts w:ascii="Arial" w:eastAsiaTheme="minorEastAsia" w:hAnsi="Arial" w:cs="Arial"/>
          <w:lang w:val="es-PE"/>
        </w:rPr>
        <w:t xml:space="preserve">isará y evaluará un máximo de </w:t>
      </w:r>
      <w:r w:rsidR="009554B6" w:rsidRPr="009554B6">
        <w:rPr>
          <w:rFonts w:ascii="Arial" w:eastAsiaTheme="minorEastAsia" w:hAnsi="Arial" w:cs="Arial"/>
          <w:lang w:val="es-PE"/>
        </w:rPr>
        <w:t xml:space="preserve">hasta </w:t>
      </w:r>
      <w:r w:rsidR="00DC7AFD">
        <w:rPr>
          <w:rFonts w:ascii="Arial" w:eastAsiaTheme="minorEastAsia" w:hAnsi="Arial" w:cs="Arial"/>
          <w:lang w:val="es-PE"/>
        </w:rPr>
        <w:t>treinta</w:t>
      </w:r>
      <w:r w:rsidR="002F0B01">
        <w:rPr>
          <w:rFonts w:ascii="Arial" w:eastAsiaTheme="minorEastAsia" w:hAnsi="Arial" w:cs="Arial"/>
          <w:lang w:val="es-PE"/>
        </w:rPr>
        <w:t xml:space="preserve"> </w:t>
      </w:r>
      <w:r w:rsidR="001058D7" w:rsidRPr="009554B6">
        <w:rPr>
          <w:rFonts w:ascii="Arial" w:eastAsiaTheme="minorEastAsia" w:hAnsi="Arial" w:cs="Arial"/>
          <w:lang w:val="es-PE"/>
        </w:rPr>
        <w:t>(</w:t>
      </w:r>
      <w:r w:rsidR="00DC7AFD">
        <w:rPr>
          <w:rFonts w:ascii="Arial" w:eastAsiaTheme="minorEastAsia" w:hAnsi="Arial" w:cs="Arial"/>
          <w:lang w:val="es-PE"/>
        </w:rPr>
        <w:t>30</w:t>
      </w:r>
      <w:r w:rsidR="001058D7" w:rsidRPr="009554B6">
        <w:rPr>
          <w:rFonts w:ascii="Arial" w:eastAsiaTheme="minorEastAsia" w:hAnsi="Arial" w:cs="Arial"/>
          <w:lang w:val="es-PE"/>
        </w:rPr>
        <w:t>) proyectos.</w:t>
      </w:r>
    </w:p>
    <w:p w14:paraId="23A486C8" w14:textId="77777777" w:rsidR="00C271A9" w:rsidRDefault="00C271A9" w:rsidP="00D82390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79D363DF" w14:textId="77777777" w:rsidR="00825AFF" w:rsidRPr="00825AFF" w:rsidRDefault="00825AFF" w:rsidP="00825AFF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825AFF">
        <w:rPr>
          <w:rFonts w:ascii="Arial" w:eastAsiaTheme="minorEastAsia" w:hAnsi="Arial" w:cs="Arial"/>
          <w:lang w:val="es-PE"/>
        </w:rPr>
        <w:t xml:space="preserve">Las consultorías tendrán una duración </w:t>
      </w:r>
      <w:r w:rsidRPr="00D440E2">
        <w:rPr>
          <w:rFonts w:ascii="Arial" w:eastAsiaTheme="minorEastAsia" w:hAnsi="Arial" w:cs="Arial"/>
          <w:lang w:val="es-PE"/>
        </w:rPr>
        <w:t xml:space="preserve">máxima de </w:t>
      </w:r>
      <w:r w:rsidR="00F94AC0" w:rsidRPr="00D440E2">
        <w:rPr>
          <w:rFonts w:ascii="Arial" w:eastAsiaTheme="minorEastAsia" w:hAnsi="Arial" w:cs="Arial"/>
          <w:lang w:val="es-PE"/>
        </w:rPr>
        <w:t>30</w:t>
      </w:r>
      <w:r w:rsidR="00A04256" w:rsidRPr="00D440E2">
        <w:rPr>
          <w:rFonts w:ascii="Arial" w:eastAsiaTheme="minorEastAsia" w:hAnsi="Arial" w:cs="Arial"/>
          <w:lang w:val="es-PE"/>
        </w:rPr>
        <w:t xml:space="preserve"> días</w:t>
      </w:r>
      <w:r w:rsidR="00A04256">
        <w:rPr>
          <w:rFonts w:ascii="Arial" w:eastAsiaTheme="minorEastAsia" w:hAnsi="Arial" w:cs="Arial"/>
          <w:lang w:val="es-PE"/>
        </w:rPr>
        <w:t xml:space="preserve"> calendarios (incluye periodo de intercambio de información del PNIA a los consultores sobre alcance de las bases y criterios de evaluación a aplicar para los casos que postulan</w:t>
      </w:r>
      <w:r w:rsidR="001058D7">
        <w:rPr>
          <w:rFonts w:ascii="Arial" w:eastAsiaTheme="minorEastAsia" w:hAnsi="Arial" w:cs="Arial"/>
          <w:lang w:val="es-PE"/>
        </w:rPr>
        <w:t xml:space="preserve"> y </w:t>
      </w:r>
      <w:r w:rsidR="00C561C6">
        <w:rPr>
          <w:rFonts w:ascii="Arial" w:eastAsiaTheme="minorEastAsia" w:hAnsi="Arial" w:cs="Arial"/>
          <w:lang w:val="es-PE"/>
        </w:rPr>
        <w:t xml:space="preserve">del proceso de </w:t>
      </w:r>
      <w:r w:rsidR="001058D7">
        <w:rPr>
          <w:rFonts w:ascii="Arial" w:eastAsiaTheme="minorEastAsia" w:hAnsi="Arial" w:cs="Arial"/>
          <w:lang w:val="es-PE"/>
        </w:rPr>
        <w:t>evaluación y selección de los perfiles</w:t>
      </w:r>
      <w:r w:rsidR="00A04256">
        <w:rPr>
          <w:rFonts w:ascii="Arial" w:eastAsiaTheme="minorEastAsia" w:hAnsi="Arial" w:cs="Arial"/>
          <w:lang w:val="es-PE"/>
        </w:rPr>
        <w:t>).</w:t>
      </w:r>
    </w:p>
    <w:p w14:paraId="6F71315A" w14:textId="4619DA3D" w:rsidR="005A6493" w:rsidRPr="00CF70A6" w:rsidRDefault="00476DE7" w:rsidP="00CF70A6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Metodología</w:t>
      </w:r>
    </w:p>
    <w:p w14:paraId="1D2330BB" w14:textId="77777777" w:rsidR="008104F2" w:rsidRPr="005A6493" w:rsidRDefault="008104F2" w:rsidP="008104F2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5A6493">
        <w:rPr>
          <w:rFonts w:ascii="Arial" w:eastAsiaTheme="minorEastAsia" w:hAnsi="Arial" w:cs="Arial"/>
          <w:lang w:val="es-PE"/>
        </w:rPr>
        <w:t xml:space="preserve">El panel de expertos utilizará </w:t>
      </w:r>
      <w:r>
        <w:rPr>
          <w:rFonts w:ascii="Arial" w:eastAsiaTheme="minorEastAsia" w:hAnsi="Arial" w:cs="Arial"/>
          <w:lang w:val="es-PE"/>
        </w:rPr>
        <w:t xml:space="preserve">como referencia las Bases del </w:t>
      </w:r>
      <w:r w:rsidRPr="004C095A">
        <w:rPr>
          <w:rFonts w:ascii="Arial" w:eastAsiaTheme="minorEastAsia" w:hAnsi="Arial" w:cs="Arial"/>
          <w:lang w:val="es-PE"/>
        </w:rPr>
        <w:t>“Concurso Nacional de Premiación a la Calidad de los Proyectos de In</w:t>
      </w:r>
      <w:r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>
        <w:rPr>
          <w:rFonts w:ascii="Arial" w:eastAsiaTheme="minorEastAsia" w:hAnsi="Arial" w:cs="Arial"/>
          <w:lang w:val="es-PE"/>
        </w:rPr>
        <w:t>Caral</w:t>
      </w:r>
      <w:proofErr w:type="spellEnd"/>
      <w:r>
        <w:rPr>
          <w:rFonts w:ascii="Arial" w:eastAsiaTheme="minorEastAsia" w:hAnsi="Arial" w:cs="Arial"/>
          <w:lang w:val="es-PE"/>
        </w:rPr>
        <w:t xml:space="preserve"> 2020”</w:t>
      </w:r>
      <w:r w:rsidRPr="005A6493">
        <w:rPr>
          <w:rFonts w:ascii="Arial" w:hAnsi="Arial" w:cs="Arial"/>
          <w:lang w:val="es-PE"/>
        </w:rPr>
        <w:t xml:space="preserve"> proporcionada por el PNIA, como </w:t>
      </w:r>
      <w:r>
        <w:rPr>
          <w:rFonts w:ascii="Arial" w:hAnsi="Arial" w:cs="Arial"/>
          <w:lang w:val="es-PE"/>
        </w:rPr>
        <w:t xml:space="preserve">información </w:t>
      </w:r>
      <w:r w:rsidRPr="005A6493">
        <w:rPr>
          <w:rFonts w:ascii="Arial" w:hAnsi="Arial" w:cs="Arial"/>
          <w:lang w:val="es-PE"/>
        </w:rPr>
        <w:t xml:space="preserve">de apoyo para el proceso </w:t>
      </w:r>
      <w:r w:rsidRPr="005A6493">
        <w:rPr>
          <w:rFonts w:ascii="Arial" w:eastAsiaTheme="minorEastAsia" w:hAnsi="Arial" w:cs="Arial"/>
          <w:lang w:val="es-PE"/>
        </w:rPr>
        <w:t xml:space="preserve">de la evaluación de perfiles de casos de innovación agraria </w:t>
      </w:r>
      <w:r>
        <w:rPr>
          <w:rFonts w:ascii="Arial" w:eastAsiaTheme="minorEastAsia" w:hAnsi="Arial" w:cs="Arial"/>
          <w:lang w:val="es-PE"/>
        </w:rPr>
        <w:t>según los tipos y categorías presentados</w:t>
      </w:r>
      <w:r w:rsidRPr="005A6493">
        <w:rPr>
          <w:rFonts w:ascii="Arial" w:eastAsiaTheme="minorEastAsia" w:hAnsi="Arial" w:cs="Arial"/>
          <w:lang w:val="es-PE"/>
        </w:rPr>
        <w:t>.</w:t>
      </w:r>
    </w:p>
    <w:p w14:paraId="0211F094" w14:textId="77777777" w:rsidR="005A6493" w:rsidRDefault="005A6493" w:rsidP="00B8140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05471810" w14:textId="7FC6425E" w:rsidR="00B8140B" w:rsidRDefault="00476DE7" w:rsidP="00B8140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lastRenderedPageBreak/>
        <w:t>El panel de expertos</w:t>
      </w:r>
      <w:r w:rsidR="00B8140B">
        <w:rPr>
          <w:rFonts w:ascii="Arial" w:eastAsiaTheme="minorEastAsia" w:hAnsi="Arial" w:cs="Arial"/>
          <w:lang w:val="es-PE"/>
        </w:rPr>
        <w:t xml:space="preserve"> utilizará la Guía </w:t>
      </w:r>
      <w:r w:rsidR="00B8140B" w:rsidRPr="004C095A">
        <w:rPr>
          <w:rFonts w:ascii="Arial" w:hAnsi="Arial" w:cs="Arial"/>
          <w:lang w:val="es-PE"/>
        </w:rPr>
        <w:t xml:space="preserve">para </w:t>
      </w:r>
      <w:r w:rsidR="00B8140B">
        <w:rPr>
          <w:rFonts w:ascii="Arial" w:hAnsi="Arial" w:cs="Arial"/>
          <w:lang w:val="es-PE"/>
        </w:rPr>
        <w:t>el panel de evaluación técnica (</w:t>
      </w:r>
      <w:r w:rsidR="00B8140B" w:rsidRPr="004C095A">
        <w:rPr>
          <w:rFonts w:ascii="Arial" w:hAnsi="Arial" w:cs="Arial"/>
          <w:lang w:val="es-PE"/>
        </w:rPr>
        <w:t>PET</w:t>
      </w:r>
      <w:r w:rsidR="00B8140B">
        <w:rPr>
          <w:rFonts w:ascii="Arial" w:hAnsi="Arial" w:cs="Arial"/>
          <w:lang w:val="es-PE"/>
        </w:rPr>
        <w:t>)</w:t>
      </w:r>
      <w:r w:rsidR="0065641D">
        <w:rPr>
          <w:rFonts w:ascii="Arial" w:hAnsi="Arial" w:cs="Arial"/>
          <w:lang w:val="es-PE"/>
        </w:rPr>
        <w:t xml:space="preserve"> proporcionada por el PNIA</w:t>
      </w:r>
      <w:r w:rsidR="00B8140B">
        <w:rPr>
          <w:rFonts w:ascii="Arial" w:hAnsi="Arial" w:cs="Arial"/>
          <w:lang w:val="es-PE"/>
        </w:rPr>
        <w:t xml:space="preserve">, como herramienta de apoyo para el proceso </w:t>
      </w:r>
      <w:r w:rsidR="00B8140B">
        <w:rPr>
          <w:rFonts w:ascii="Arial" w:eastAsiaTheme="minorEastAsia" w:hAnsi="Arial" w:cs="Arial"/>
          <w:lang w:val="es-PE"/>
        </w:rPr>
        <w:t>de</w:t>
      </w:r>
      <w:r w:rsidR="00B8140B" w:rsidRPr="00FC563B">
        <w:rPr>
          <w:rFonts w:ascii="Arial" w:eastAsiaTheme="minorEastAsia" w:hAnsi="Arial" w:cs="Arial"/>
          <w:lang w:val="es-PE"/>
        </w:rPr>
        <w:t xml:space="preserve"> la evaluación de </w:t>
      </w:r>
      <w:r w:rsidR="00B8140B">
        <w:rPr>
          <w:rFonts w:ascii="Arial" w:eastAsiaTheme="minorEastAsia" w:hAnsi="Arial" w:cs="Arial"/>
          <w:lang w:val="es-PE"/>
        </w:rPr>
        <w:t xml:space="preserve">perfiles de casos de innovación agraria </w:t>
      </w:r>
      <w:r w:rsidR="00B8140B" w:rsidRPr="00FC563B">
        <w:rPr>
          <w:rFonts w:ascii="Arial" w:eastAsiaTheme="minorEastAsia" w:hAnsi="Arial" w:cs="Arial"/>
          <w:lang w:val="es-PE"/>
        </w:rPr>
        <w:t xml:space="preserve">del </w:t>
      </w:r>
      <w:r w:rsidR="008104F2" w:rsidRPr="004C095A">
        <w:rPr>
          <w:rFonts w:ascii="Arial" w:eastAsiaTheme="minorEastAsia" w:hAnsi="Arial" w:cs="Arial"/>
          <w:lang w:val="es-PE"/>
        </w:rPr>
        <w:t>“Concurso Nacional de Premiación a la Calidad de los Proyectos de In</w:t>
      </w:r>
      <w:r w:rsidR="008104F2">
        <w:rPr>
          <w:rFonts w:ascii="Arial" w:eastAsiaTheme="minorEastAsia" w:hAnsi="Arial" w:cs="Arial"/>
          <w:lang w:val="es-PE"/>
        </w:rPr>
        <w:t xml:space="preserve">novación Agraria: Premio Nacional INIA – </w:t>
      </w:r>
      <w:proofErr w:type="spellStart"/>
      <w:r w:rsidR="008104F2">
        <w:rPr>
          <w:rFonts w:ascii="Arial" w:eastAsiaTheme="minorEastAsia" w:hAnsi="Arial" w:cs="Arial"/>
          <w:lang w:val="es-PE"/>
        </w:rPr>
        <w:t>Caral</w:t>
      </w:r>
      <w:proofErr w:type="spellEnd"/>
      <w:r w:rsidR="008104F2">
        <w:rPr>
          <w:rFonts w:ascii="Arial" w:eastAsiaTheme="minorEastAsia" w:hAnsi="Arial" w:cs="Arial"/>
          <w:lang w:val="es-PE"/>
        </w:rPr>
        <w:t xml:space="preserve"> 2020”.</w:t>
      </w:r>
    </w:p>
    <w:p w14:paraId="1372DD6F" w14:textId="77777777" w:rsidR="00093EFB" w:rsidRDefault="00093EFB" w:rsidP="00B8140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38A59799" w14:textId="50FE33B8" w:rsidR="00093EFB" w:rsidRDefault="00093EFB" w:rsidP="00093EF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La Guía </w:t>
      </w:r>
      <w:r w:rsidRPr="004C095A">
        <w:rPr>
          <w:rFonts w:ascii="Arial" w:hAnsi="Arial" w:cs="Arial"/>
          <w:lang w:val="es-PE"/>
        </w:rPr>
        <w:t xml:space="preserve">para </w:t>
      </w:r>
      <w:r>
        <w:rPr>
          <w:rFonts w:ascii="Arial" w:hAnsi="Arial" w:cs="Arial"/>
          <w:lang w:val="es-PE"/>
        </w:rPr>
        <w:t xml:space="preserve">el </w:t>
      </w:r>
      <w:r w:rsidR="007E3828">
        <w:rPr>
          <w:rFonts w:ascii="Arial" w:hAnsi="Arial" w:cs="Arial"/>
          <w:lang w:val="es-PE"/>
        </w:rPr>
        <w:t>P</w:t>
      </w:r>
      <w:r>
        <w:rPr>
          <w:rFonts w:ascii="Arial" w:hAnsi="Arial" w:cs="Arial"/>
          <w:lang w:val="es-PE"/>
        </w:rPr>
        <w:t xml:space="preserve">anel de </w:t>
      </w:r>
      <w:r w:rsidR="007E3828">
        <w:rPr>
          <w:rFonts w:ascii="Arial" w:hAnsi="Arial" w:cs="Arial"/>
          <w:lang w:val="es-PE"/>
        </w:rPr>
        <w:t>E</w:t>
      </w:r>
      <w:r>
        <w:rPr>
          <w:rFonts w:ascii="Arial" w:hAnsi="Arial" w:cs="Arial"/>
          <w:lang w:val="es-PE"/>
        </w:rPr>
        <w:t xml:space="preserve">valuación </w:t>
      </w:r>
      <w:r w:rsidR="007E3828">
        <w:rPr>
          <w:rFonts w:ascii="Arial" w:hAnsi="Arial" w:cs="Arial"/>
          <w:lang w:val="es-PE"/>
        </w:rPr>
        <w:t>T</w:t>
      </w:r>
      <w:r>
        <w:rPr>
          <w:rFonts w:ascii="Arial" w:hAnsi="Arial" w:cs="Arial"/>
          <w:lang w:val="es-PE"/>
        </w:rPr>
        <w:t>écnica (</w:t>
      </w:r>
      <w:r w:rsidRPr="004C095A">
        <w:rPr>
          <w:rFonts w:ascii="Arial" w:hAnsi="Arial" w:cs="Arial"/>
          <w:lang w:val="es-PE"/>
        </w:rPr>
        <w:t>PET</w:t>
      </w:r>
      <w:r>
        <w:rPr>
          <w:rFonts w:ascii="Arial" w:hAnsi="Arial" w:cs="Arial"/>
          <w:lang w:val="es-PE"/>
        </w:rPr>
        <w:t>)</w:t>
      </w:r>
      <w:r w:rsidR="00F15728">
        <w:rPr>
          <w:rFonts w:ascii="Arial" w:hAnsi="Arial" w:cs="Arial"/>
          <w:lang w:val="es-PE"/>
        </w:rPr>
        <w:t xml:space="preserve"> estará a disposición de los consultores en el enlace </w:t>
      </w:r>
      <w:hyperlink r:id="rId9" w:history="1">
        <w:r w:rsidR="008104F2" w:rsidRPr="005A180E">
          <w:rPr>
            <w:rStyle w:val="Hipervnculo"/>
            <w:rFonts w:ascii="Arial" w:hAnsi="Arial" w:cs="Arial"/>
            <w:lang w:val="es-PE"/>
          </w:rPr>
          <w:t>www.inia.gob.pe/caral/</w:t>
        </w:r>
      </w:hyperlink>
      <w:r w:rsidR="00F15728">
        <w:rPr>
          <w:rFonts w:ascii="Arial" w:hAnsi="Arial" w:cs="Arial"/>
          <w:lang w:val="es-PE"/>
        </w:rPr>
        <w:t>.</w:t>
      </w:r>
      <w:r w:rsidR="00021DF6">
        <w:rPr>
          <w:rFonts w:ascii="Arial" w:hAnsi="Arial" w:cs="Arial"/>
          <w:lang w:val="es-PE"/>
        </w:rPr>
        <w:t xml:space="preserve"> El acceso a la información de los perfiles y la evaluación se hará en línea en un módulo de evaluación desarrollado por el PNIA.</w:t>
      </w:r>
    </w:p>
    <w:p w14:paraId="43B5A096" w14:textId="77777777" w:rsidR="00476DE7" w:rsidRDefault="00476DE7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29DE6E1D" w14:textId="19DCCD24" w:rsidR="00C9118D" w:rsidRPr="00DD1CFF" w:rsidRDefault="00C9118D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9118D">
        <w:rPr>
          <w:rFonts w:ascii="Arial" w:eastAsiaTheme="minorEastAsia" w:hAnsi="Arial" w:cs="Arial"/>
          <w:lang w:val="es-PE"/>
        </w:rPr>
        <w:t xml:space="preserve">Los perfiles serán evaluados por </w:t>
      </w:r>
      <w:r w:rsidR="00B8140B">
        <w:rPr>
          <w:rFonts w:ascii="Arial" w:eastAsiaTheme="minorEastAsia" w:hAnsi="Arial" w:cs="Arial"/>
          <w:lang w:val="es-PE"/>
        </w:rPr>
        <w:t xml:space="preserve">el </w:t>
      </w:r>
      <w:r w:rsidRPr="00C9118D">
        <w:rPr>
          <w:rFonts w:ascii="Arial" w:eastAsiaTheme="minorEastAsia" w:hAnsi="Arial" w:cs="Arial"/>
          <w:lang w:val="es-PE"/>
        </w:rPr>
        <w:t xml:space="preserve">panel </w:t>
      </w:r>
      <w:r w:rsidR="00B8140B">
        <w:rPr>
          <w:rFonts w:ascii="Arial" w:eastAsiaTheme="minorEastAsia" w:hAnsi="Arial" w:cs="Arial"/>
          <w:lang w:val="es-PE"/>
        </w:rPr>
        <w:t xml:space="preserve">que está </w:t>
      </w:r>
      <w:r w:rsidRPr="00C9118D">
        <w:rPr>
          <w:rFonts w:ascii="Arial" w:eastAsiaTheme="minorEastAsia" w:hAnsi="Arial" w:cs="Arial"/>
          <w:lang w:val="es-PE"/>
        </w:rPr>
        <w:t xml:space="preserve">integrado por </w:t>
      </w:r>
      <w:r w:rsidR="00F15728">
        <w:rPr>
          <w:rFonts w:ascii="Arial" w:eastAsiaTheme="minorEastAsia" w:hAnsi="Arial" w:cs="Arial"/>
          <w:lang w:val="es-PE"/>
        </w:rPr>
        <w:t xml:space="preserve">consultores </w:t>
      </w:r>
      <w:r w:rsidRPr="00C9118D">
        <w:rPr>
          <w:rFonts w:ascii="Arial" w:eastAsiaTheme="minorEastAsia" w:hAnsi="Arial" w:cs="Arial"/>
          <w:lang w:val="es-PE"/>
        </w:rPr>
        <w:t xml:space="preserve">expertos en el tema de innovación agraria, siendo integrado por </w:t>
      </w:r>
      <w:r w:rsidR="002D024D">
        <w:rPr>
          <w:rFonts w:ascii="Arial" w:eastAsiaTheme="minorEastAsia" w:hAnsi="Arial" w:cs="Arial"/>
          <w:lang w:val="es-PE"/>
        </w:rPr>
        <w:t xml:space="preserve">al menos </w:t>
      </w:r>
      <w:r w:rsidRPr="00C9118D">
        <w:rPr>
          <w:rFonts w:ascii="Arial" w:eastAsiaTheme="minorEastAsia" w:hAnsi="Arial" w:cs="Arial"/>
          <w:lang w:val="es-PE"/>
        </w:rPr>
        <w:t xml:space="preserve">un especialista en temas ambientales agrarios, contratados por el PNIA. Dicho panel reportará a un coordinador, quien supervisará el proceso de evaluación y actuará como dirimente cuando sea requerido. </w:t>
      </w:r>
      <w:r w:rsidR="00551693" w:rsidRPr="00DD1CFF">
        <w:rPr>
          <w:rFonts w:ascii="Arial" w:eastAsiaTheme="minorEastAsia" w:hAnsi="Arial" w:cs="Arial"/>
          <w:lang w:val="es-PE"/>
        </w:rPr>
        <w:t>El coordinador tendrá a su cargo a</w:t>
      </w:r>
      <w:r w:rsidR="00F20C7F">
        <w:rPr>
          <w:rFonts w:ascii="Arial" w:eastAsiaTheme="minorEastAsia" w:hAnsi="Arial" w:cs="Arial"/>
          <w:lang w:val="es-PE"/>
        </w:rPr>
        <w:t>l menos a</w:t>
      </w:r>
      <w:r w:rsidR="00551693" w:rsidRPr="00DD1CFF">
        <w:rPr>
          <w:rFonts w:ascii="Arial" w:eastAsiaTheme="minorEastAsia" w:hAnsi="Arial" w:cs="Arial"/>
          <w:lang w:val="es-PE"/>
        </w:rPr>
        <w:t xml:space="preserve"> </w:t>
      </w:r>
      <w:r w:rsidR="009C160F">
        <w:rPr>
          <w:rFonts w:ascii="Arial" w:eastAsiaTheme="minorEastAsia" w:hAnsi="Arial" w:cs="Arial"/>
          <w:lang w:val="es-PE"/>
        </w:rPr>
        <w:t xml:space="preserve">cuatro </w:t>
      </w:r>
      <w:r w:rsidR="00551693" w:rsidRPr="00DD1CFF">
        <w:rPr>
          <w:rFonts w:ascii="Arial" w:eastAsiaTheme="minorEastAsia" w:hAnsi="Arial" w:cs="Arial"/>
          <w:lang w:val="es-PE"/>
        </w:rPr>
        <w:t>(0</w:t>
      </w:r>
      <w:r w:rsidR="009C160F">
        <w:rPr>
          <w:rFonts w:ascii="Arial" w:eastAsiaTheme="minorEastAsia" w:hAnsi="Arial" w:cs="Arial"/>
          <w:lang w:val="es-PE"/>
        </w:rPr>
        <w:t>4</w:t>
      </w:r>
      <w:r w:rsidR="00551693" w:rsidRPr="00DD1CFF">
        <w:rPr>
          <w:rFonts w:ascii="Arial" w:eastAsiaTheme="minorEastAsia" w:hAnsi="Arial" w:cs="Arial"/>
          <w:lang w:val="es-PE"/>
        </w:rPr>
        <w:t>) consultores expertos</w:t>
      </w:r>
      <w:r w:rsidR="00CF2FA0">
        <w:rPr>
          <w:rFonts w:ascii="Arial" w:eastAsiaTheme="minorEastAsia" w:hAnsi="Arial" w:cs="Arial"/>
          <w:lang w:val="es-PE"/>
        </w:rPr>
        <w:t xml:space="preserve"> (evaluadores)</w:t>
      </w:r>
      <w:r w:rsidR="00551693" w:rsidRPr="00DD1CFF">
        <w:rPr>
          <w:rFonts w:ascii="Arial" w:eastAsiaTheme="minorEastAsia" w:hAnsi="Arial" w:cs="Arial"/>
          <w:lang w:val="es-PE"/>
        </w:rPr>
        <w:t>.</w:t>
      </w:r>
    </w:p>
    <w:p w14:paraId="55331D49" w14:textId="77777777" w:rsidR="006B7996" w:rsidRPr="00DD1CFF" w:rsidRDefault="006B7996" w:rsidP="00C9118D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24F74FB0" w14:textId="0138B213" w:rsidR="006B7996" w:rsidRDefault="00A24930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En base a lo anterior, c</w:t>
      </w:r>
      <w:r w:rsidR="006B7996" w:rsidRPr="0025409B">
        <w:rPr>
          <w:rFonts w:ascii="Arial" w:eastAsiaTheme="minorEastAsia" w:hAnsi="Arial" w:cs="Arial"/>
          <w:lang w:val="es-PE"/>
        </w:rPr>
        <w:t xml:space="preserve">ada perfil en la Fase I será revisado y calificado por al menos dos </w:t>
      </w:r>
      <w:r w:rsidR="0059104E">
        <w:rPr>
          <w:rFonts w:ascii="Arial" w:eastAsiaTheme="minorEastAsia" w:hAnsi="Arial" w:cs="Arial"/>
          <w:lang w:val="es-PE"/>
        </w:rPr>
        <w:t xml:space="preserve">consultores </w:t>
      </w:r>
      <w:r w:rsidR="006B7996" w:rsidRPr="0025409B">
        <w:rPr>
          <w:rFonts w:ascii="Arial" w:eastAsiaTheme="minorEastAsia" w:hAnsi="Arial" w:cs="Arial"/>
          <w:lang w:val="es-PE"/>
        </w:rPr>
        <w:t>expertos</w:t>
      </w:r>
      <w:r w:rsidR="00AA0C34">
        <w:rPr>
          <w:rFonts w:ascii="Arial" w:eastAsiaTheme="minorEastAsia" w:hAnsi="Arial" w:cs="Arial"/>
          <w:lang w:val="es-PE"/>
        </w:rPr>
        <w:t xml:space="preserve"> (evaluadores)</w:t>
      </w:r>
      <w:r w:rsidR="00CF32F6">
        <w:rPr>
          <w:rFonts w:ascii="Arial" w:eastAsiaTheme="minorEastAsia" w:hAnsi="Arial" w:cs="Arial"/>
          <w:lang w:val="es-PE"/>
        </w:rPr>
        <w:t>.</w:t>
      </w:r>
      <w:r w:rsidR="006B7996" w:rsidRPr="0025409B">
        <w:rPr>
          <w:rFonts w:ascii="Arial" w:eastAsiaTheme="minorEastAsia" w:hAnsi="Arial" w:cs="Arial"/>
          <w:lang w:val="es-PE"/>
        </w:rPr>
        <w:t xml:space="preserve"> </w:t>
      </w:r>
    </w:p>
    <w:p w14:paraId="3EB8E86E" w14:textId="77777777" w:rsidR="006B7996" w:rsidRDefault="006B7996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6B9A777" w14:textId="77777777" w:rsidR="00DD1CFF" w:rsidRDefault="006B7996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D82390">
        <w:rPr>
          <w:rFonts w:ascii="Arial" w:eastAsiaTheme="minorEastAsia" w:hAnsi="Arial" w:cs="Arial"/>
          <w:lang w:val="es-PE"/>
        </w:rPr>
        <w:t>Los consultores deberán cubrir los distintos aspectos relacionados con la agricultura, ganadería</w:t>
      </w:r>
      <w:r w:rsidR="00AA7ADF">
        <w:rPr>
          <w:rFonts w:ascii="Arial" w:eastAsiaTheme="minorEastAsia" w:hAnsi="Arial" w:cs="Arial"/>
          <w:lang w:val="es-PE"/>
        </w:rPr>
        <w:t>, forestal</w:t>
      </w:r>
      <w:r w:rsidRPr="00D82390">
        <w:rPr>
          <w:rFonts w:ascii="Arial" w:eastAsiaTheme="minorEastAsia" w:hAnsi="Arial" w:cs="Arial"/>
          <w:lang w:val="es-PE"/>
        </w:rPr>
        <w:t xml:space="preserve"> y las ciencias sociales de manera que los distintos miembros del equipo complementen sus competencias. </w:t>
      </w:r>
    </w:p>
    <w:p w14:paraId="2B5A6277" w14:textId="77777777" w:rsidR="00DD1CFF" w:rsidRDefault="00DD1CFF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458027BA" w14:textId="77777777" w:rsidR="006B7996" w:rsidRDefault="00DD1CFF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El coordinador</w:t>
      </w:r>
      <w:r w:rsidR="006B7996" w:rsidRPr="00D82390">
        <w:rPr>
          <w:rFonts w:ascii="Arial" w:eastAsiaTheme="minorEastAsia" w:hAnsi="Arial" w:cs="Arial"/>
          <w:lang w:val="es-PE"/>
        </w:rPr>
        <w:t xml:space="preserve"> actuará como líder del equipo y será el enlace con las autoridades del INIA y del PNIA.</w:t>
      </w:r>
    </w:p>
    <w:p w14:paraId="6080E2C2" w14:textId="77777777" w:rsidR="007626F4" w:rsidRDefault="007626F4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4B8824A9" w14:textId="77777777" w:rsidR="00B276D4" w:rsidRDefault="007626F4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44A2B">
        <w:rPr>
          <w:rFonts w:ascii="Arial" w:eastAsiaTheme="minorEastAsia" w:hAnsi="Arial" w:cs="Arial"/>
          <w:lang w:val="es-PE"/>
        </w:rPr>
        <w:t xml:space="preserve">Cada coordinador </w:t>
      </w:r>
      <w:r w:rsidR="007C286A">
        <w:rPr>
          <w:rFonts w:ascii="Arial" w:eastAsiaTheme="minorEastAsia" w:hAnsi="Arial" w:cs="Arial"/>
          <w:lang w:val="es-PE"/>
        </w:rPr>
        <w:t xml:space="preserve">hará una presentación de la evaluación obtenida y </w:t>
      </w:r>
      <w:r w:rsidRPr="00C44A2B">
        <w:rPr>
          <w:rFonts w:ascii="Arial" w:eastAsiaTheme="minorEastAsia" w:hAnsi="Arial" w:cs="Arial"/>
          <w:lang w:val="es-PE"/>
        </w:rPr>
        <w:t>remitirá un informe con la selección de los perfiles y la justificación de este proceso.</w:t>
      </w:r>
      <w:r>
        <w:rPr>
          <w:rFonts w:ascii="Arial" w:eastAsiaTheme="minorEastAsia" w:hAnsi="Arial" w:cs="Arial"/>
          <w:lang w:val="es-PE"/>
        </w:rPr>
        <w:t xml:space="preserve"> </w:t>
      </w:r>
    </w:p>
    <w:p w14:paraId="40F34EB9" w14:textId="77777777" w:rsidR="00B276D4" w:rsidRDefault="00B276D4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11FD530" w14:textId="69929355" w:rsidR="007626F4" w:rsidRDefault="0016132B" w:rsidP="006B7996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Se espera que l</w:t>
      </w:r>
      <w:r w:rsidR="00B276D4">
        <w:rPr>
          <w:rFonts w:ascii="Arial" w:eastAsiaTheme="minorEastAsia" w:hAnsi="Arial" w:cs="Arial"/>
          <w:lang w:val="es-PE"/>
        </w:rPr>
        <w:t xml:space="preserve">os perfiles seleccionados corresponderán a </w:t>
      </w:r>
      <w:r w:rsidR="00D80034">
        <w:rPr>
          <w:rFonts w:ascii="Arial" w:eastAsiaTheme="minorEastAsia" w:hAnsi="Arial" w:cs="Arial"/>
          <w:lang w:val="es-PE"/>
        </w:rPr>
        <w:t xml:space="preserve">un total </w:t>
      </w:r>
      <w:r>
        <w:rPr>
          <w:rFonts w:ascii="Arial" w:eastAsiaTheme="minorEastAsia" w:hAnsi="Arial" w:cs="Arial"/>
          <w:lang w:val="es-PE"/>
        </w:rPr>
        <w:t xml:space="preserve">aproximado </w:t>
      </w:r>
      <w:r w:rsidR="00D80034">
        <w:rPr>
          <w:rFonts w:ascii="Arial" w:eastAsiaTheme="minorEastAsia" w:hAnsi="Arial" w:cs="Arial"/>
          <w:lang w:val="es-PE"/>
        </w:rPr>
        <w:t xml:space="preserve">de </w:t>
      </w:r>
      <w:r w:rsidR="00B276D4">
        <w:rPr>
          <w:rFonts w:ascii="Arial" w:eastAsiaTheme="minorEastAsia" w:hAnsi="Arial" w:cs="Arial"/>
          <w:lang w:val="es-PE"/>
        </w:rPr>
        <w:t>cincuenta (50) casos de innovación presentados</w:t>
      </w:r>
      <w:r w:rsidR="00540E71">
        <w:rPr>
          <w:rFonts w:ascii="Arial" w:eastAsiaTheme="minorEastAsia" w:hAnsi="Arial" w:cs="Arial"/>
          <w:lang w:val="es-PE"/>
        </w:rPr>
        <w:t>, en base a las mayores calificaciones obtenidas.</w:t>
      </w:r>
    </w:p>
    <w:p w14:paraId="4D42854D" w14:textId="77777777" w:rsidR="00084795" w:rsidRDefault="00084795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Actividades</w:t>
      </w:r>
      <w:r w:rsidR="00A74944">
        <w:rPr>
          <w:rFonts w:ascii="Arial" w:eastAsiaTheme="minorEastAsia" w:hAnsi="Arial" w:cs="Arial"/>
          <w:b/>
          <w:sz w:val="24"/>
          <w:szCs w:val="28"/>
          <w:lang w:val="es-PE"/>
        </w:rPr>
        <w:t xml:space="preserve"> a realizar</w:t>
      </w:r>
    </w:p>
    <w:p w14:paraId="0C00C646" w14:textId="77777777" w:rsidR="002F7945" w:rsidRDefault="002F7945" w:rsidP="002F7945">
      <w:pPr>
        <w:pStyle w:val="Default"/>
        <w:ind w:left="426"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F7945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Coordinadores</w:t>
      </w:r>
    </w:p>
    <w:p w14:paraId="14C3231B" w14:textId="77777777" w:rsidR="002F7945" w:rsidRDefault="002F7945" w:rsidP="002F7945">
      <w:pPr>
        <w:pStyle w:val="Default"/>
        <w:ind w:left="426"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D2674B7" w14:textId="6F9737F8" w:rsidR="002F7945" w:rsidRPr="001450A6" w:rsidRDefault="002F7945" w:rsidP="002F7945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Participar en las reuniones de coordinación con funcionarios y profesional</w:t>
      </w:r>
      <w:r w:rsidR="0016132B">
        <w:rPr>
          <w:rFonts w:ascii="Arial" w:hAnsi="Arial" w:cs="Arial"/>
          <w:bCs/>
          <w:color w:val="auto"/>
          <w:sz w:val="22"/>
          <w:szCs w:val="22"/>
        </w:rPr>
        <w:t>es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del INIA y PNIA para conocer los alcances de las bases y la guía de evaluación de los casos de innovación. </w:t>
      </w:r>
    </w:p>
    <w:p w14:paraId="675842E8" w14:textId="77777777" w:rsidR="002F7945" w:rsidRPr="001450A6" w:rsidRDefault="002F7945" w:rsidP="002F7945">
      <w:pPr>
        <w:pStyle w:val="Default"/>
        <w:ind w:left="426" w:right="0"/>
        <w:rPr>
          <w:rFonts w:ascii="Arial" w:hAnsi="Arial" w:cs="Arial"/>
          <w:bCs/>
          <w:color w:val="auto"/>
          <w:sz w:val="22"/>
          <w:szCs w:val="22"/>
        </w:rPr>
      </w:pPr>
    </w:p>
    <w:p w14:paraId="400BA17D" w14:textId="3579DFB6" w:rsidR="002F7945" w:rsidRPr="000E0259" w:rsidRDefault="003D005C" w:rsidP="002F7945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Revisar las evaluaciones de </w:t>
      </w:r>
      <w:r w:rsidR="002F7945">
        <w:rPr>
          <w:rFonts w:ascii="Arial" w:hAnsi="Arial" w:cs="Arial"/>
          <w:bCs/>
          <w:sz w:val="22"/>
          <w:szCs w:val="22"/>
        </w:rPr>
        <w:t xml:space="preserve">las propuestas de perfiles de innovación recibidas en el sistema en línea </w:t>
      </w:r>
      <w:r w:rsidR="002F7945" w:rsidRPr="00AB38AA">
        <w:rPr>
          <w:rFonts w:ascii="Arial" w:hAnsi="Arial" w:cs="Arial"/>
          <w:bCs/>
          <w:sz w:val="22"/>
          <w:szCs w:val="22"/>
        </w:rPr>
        <w:t xml:space="preserve">de acuerdo a los criterios de evaluación descritos </w:t>
      </w:r>
      <w:r w:rsidR="002F7945">
        <w:rPr>
          <w:rFonts w:ascii="Arial" w:hAnsi="Arial" w:cs="Arial"/>
          <w:bCs/>
          <w:sz w:val="22"/>
          <w:szCs w:val="22"/>
        </w:rPr>
        <w:t>en</w:t>
      </w:r>
      <w:r w:rsidR="002F7945" w:rsidRPr="00AB38AA">
        <w:rPr>
          <w:rFonts w:ascii="Arial" w:hAnsi="Arial" w:cs="Arial"/>
          <w:bCs/>
          <w:sz w:val="22"/>
          <w:szCs w:val="22"/>
        </w:rPr>
        <w:t xml:space="preserve"> la</w:t>
      </w:r>
      <w:r w:rsidR="002F7945">
        <w:rPr>
          <w:rFonts w:ascii="Arial" w:hAnsi="Arial" w:cs="Arial"/>
          <w:bCs/>
          <w:sz w:val="22"/>
          <w:szCs w:val="22"/>
        </w:rPr>
        <w:t>s bases del concurso</w:t>
      </w:r>
      <w:r>
        <w:rPr>
          <w:rFonts w:ascii="Arial" w:hAnsi="Arial" w:cs="Arial"/>
          <w:bCs/>
          <w:sz w:val="22"/>
          <w:szCs w:val="22"/>
        </w:rPr>
        <w:t xml:space="preserve"> realizadas por los consultores externos</w:t>
      </w:r>
      <w:r w:rsidR="0016132B">
        <w:rPr>
          <w:rFonts w:ascii="Arial" w:hAnsi="Arial" w:cs="Arial"/>
          <w:bCs/>
          <w:sz w:val="22"/>
          <w:szCs w:val="22"/>
        </w:rPr>
        <w:t>, consensuar los resultados con los evaluadores ex</w:t>
      </w:r>
      <w:r w:rsidR="000014A4">
        <w:rPr>
          <w:rFonts w:ascii="Arial" w:hAnsi="Arial" w:cs="Arial"/>
          <w:bCs/>
          <w:sz w:val="22"/>
          <w:szCs w:val="22"/>
        </w:rPr>
        <w:t>p</w:t>
      </w:r>
      <w:r w:rsidR="0016132B">
        <w:rPr>
          <w:rFonts w:ascii="Arial" w:hAnsi="Arial" w:cs="Arial"/>
          <w:bCs/>
          <w:sz w:val="22"/>
          <w:szCs w:val="22"/>
        </w:rPr>
        <w:t>er</w:t>
      </w:r>
      <w:r w:rsidR="000014A4">
        <w:rPr>
          <w:rFonts w:ascii="Arial" w:hAnsi="Arial" w:cs="Arial"/>
          <w:bCs/>
          <w:sz w:val="22"/>
          <w:szCs w:val="22"/>
        </w:rPr>
        <w:t>t</w:t>
      </w:r>
      <w:r w:rsidR="0016132B">
        <w:rPr>
          <w:rFonts w:ascii="Arial" w:hAnsi="Arial" w:cs="Arial"/>
          <w:bCs/>
          <w:sz w:val="22"/>
          <w:szCs w:val="22"/>
        </w:rPr>
        <w:t>os y discutirlos con los encargados del Concurso por parte del INIA y PNIA, si fuese necesario</w:t>
      </w:r>
      <w:r w:rsidR="002F7945">
        <w:rPr>
          <w:rFonts w:ascii="Arial" w:hAnsi="Arial" w:cs="Arial"/>
          <w:bCs/>
          <w:sz w:val="22"/>
          <w:szCs w:val="22"/>
        </w:rPr>
        <w:t>.</w:t>
      </w:r>
    </w:p>
    <w:p w14:paraId="193EFEC5" w14:textId="77777777" w:rsidR="002F7945" w:rsidRDefault="002F7945" w:rsidP="002F7945">
      <w:pPr>
        <w:pStyle w:val="Default"/>
        <w:ind w:left="426" w:right="0"/>
        <w:rPr>
          <w:rFonts w:ascii="Arial" w:hAnsi="Arial" w:cs="Arial"/>
          <w:bCs/>
          <w:sz w:val="22"/>
          <w:szCs w:val="22"/>
        </w:rPr>
      </w:pPr>
    </w:p>
    <w:p w14:paraId="20C0948C" w14:textId="77777777" w:rsidR="002F7945" w:rsidRDefault="002F7945" w:rsidP="002F7945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Remitir al PNIA la relación de los perfiles seleccionados que cumplieron con los requisitos establecidos en las bases y la guía técnica de evaluación.</w:t>
      </w:r>
    </w:p>
    <w:p w14:paraId="170F958E" w14:textId="77777777" w:rsidR="002F7945" w:rsidRDefault="002F7945" w:rsidP="002F7945">
      <w:pPr>
        <w:pStyle w:val="Default"/>
        <w:ind w:left="426" w:right="0"/>
        <w:rPr>
          <w:rFonts w:ascii="Arial" w:hAnsi="Arial" w:cs="Arial"/>
          <w:bCs/>
          <w:sz w:val="22"/>
          <w:szCs w:val="22"/>
        </w:rPr>
      </w:pPr>
    </w:p>
    <w:p w14:paraId="4BE92221" w14:textId="77777777" w:rsidR="002F7945" w:rsidRDefault="002F7945" w:rsidP="002F7945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sz w:val="22"/>
          <w:szCs w:val="22"/>
        </w:rPr>
      </w:pPr>
      <w:r w:rsidRPr="00AB38AA">
        <w:rPr>
          <w:rFonts w:ascii="Arial" w:hAnsi="Arial" w:cs="Arial"/>
          <w:bCs/>
          <w:sz w:val="22"/>
          <w:szCs w:val="22"/>
        </w:rPr>
        <w:t>Cumplir con el cronograma de</w:t>
      </w:r>
      <w:r>
        <w:rPr>
          <w:rFonts w:ascii="Arial" w:hAnsi="Arial" w:cs="Arial"/>
          <w:bCs/>
          <w:sz w:val="22"/>
          <w:szCs w:val="22"/>
        </w:rPr>
        <w:t xml:space="preserve">l servicio respecto a las evaluaciones </w:t>
      </w:r>
      <w:r w:rsidR="00101818">
        <w:rPr>
          <w:rFonts w:ascii="Arial" w:hAnsi="Arial" w:cs="Arial"/>
          <w:bCs/>
          <w:sz w:val="22"/>
          <w:szCs w:val="22"/>
        </w:rPr>
        <w:t xml:space="preserve">y selección </w:t>
      </w:r>
      <w:r>
        <w:rPr>
          <w:rFonts w:ascii="Arial" w:hAnsi="Arial" w:cs="Arial"/>
          <w:bCs/>
          <w:sz w:val="22"/>
          <w:szCs w:val="22"/>
        </w:rPr>
        <w:t>a realizar de los perfiles que han postulado al concurso.</w:t>
      </w:r>
    </w:p>
    <w:p w14:paraId="49CF3902" w14:textId="77777777" w:rsidR="000932FB" w:rsidRDefault="000932FB" w:rsidP="000932FB">
      <w:pPr>
        <w:pStyle w:val="Default"/>
        <w:ind w:left="426" w:right="0"/>
        <w:rPr>
          <w:rFonts w:ascii="Arial" w:hAnsi="Arial" w:cs="Arial"/>
          <w:bCs/>
          <w:sz w:val="22"/>
          <w:szCs w:val="22"/>
        </w:rPr>
      </w:pPr>
    </w:p>
    <w:p w14:paraId="2DCAE695" w14:textId="77777777" w:rsidR="000932FB" w:rsidRDefault="000932FB" w:rsidP="002F7945">
      <w:pPr>
        <w:pStyle w:val="Default"/>
        <w:numPr>
          <w:ilvl w:val="0"/>
          <w:numId w:val="8"/>
        </w:numPr>
        <w:ind w:left="426" w:right="0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Coordinar las acciones necesarias para el cumplimiento del presente servicio con los consultores expertos a cargo.</w:t>
      </w:r>
    </w:p>
    <w:p w14:paraId="5BFCA856" w14:textId="77777777" w:rsidR="002F7945" w:rsidRDefault="002F7945" w:rsidP="002F7945">
      <w:pPr>
        <w:pStyle w:val="Default"/>
        <w:ind w:left="426"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38E32D12" w14:textId="77777777" w:rsidR="002B441A" w:rsidRDefault="002B441A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Productos a entregar</w:t>
      </w:r>
    </w:p>
    <w:p w14:paraId="7E44E36D" w14:textId="77777777" w:rsidR="00B712F3" w:rsidRDefault="00B712F3" w:rsidP="00B712F3">
      <w:pPr>
        <w:pStyle w:val="Default"/>
        <w:ind w:left="567"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F7945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Coordinadores</w:t>
      </w:r>
    </w:p>
    <w:p w14:paraId="33D5CF46" w14:textId="77777777" w:rsidR="00E43924" w:rsidRPr="000E0259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sz w:val="22"/>
          <w:szCs w:val="22"/>
        </w:rPr>
      </w:pPr>
    </w:p>
    <w:p w14:paraId="2C7D81E1" w14:textId="77777777" w:rsidR="00E43924" w:rsidRPr="000E0259" w:rsidRDefault="00E43924" w:rsidP="00E4392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Arial" w:hAnsi="Arial" w:cs="Arial"/>
          <w:vanish/>
          <w:color w:val="000000"/>
        </w:rPr>
      </w:pPr>
    </w:p>
    <w:p w14:paraId="65EC5939" w14:textId="30DD0BF0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 w:rsidRPr="000E0259">
        <w:rPr>
          <w:rFonts w:ascii="Arial" w:hAnsi="Arial" w:cs="Arial"/>
          <w:bCs/>
          <w:sz w:val="22"/>
          <w:szCs w:val="22"/>
        </w:rPr>
        <w:t>Un (01) informe conteniendo</w:t>
      </w:r>
      <w:r>
        <w:rPr>
          <w:rFonts w:ascii="Arial" w:hAnsi="Arial" w:cs="Arial"/>
          <w:bCs/>
          <w:sz w:val="22"/>
          <w:szCs w:val="22"/>
        </w:rPr>
        <w:t xml:space="preserve"> la </w:t>
      </w:r>
      <w:r w:rsidR="00C96770">
        <w:rPr>
          <w:rFonts w:ascii="Arial" w:hAnsi="Arial" w:cs="Arial"/>
          <w:bCs/>
          <w:sz w:val="22"/>
          <w:szCs w:val="22"/>
        </w:rPr>
        <w:t xml:space="preserve">selección de los perfiles de casos de innovación </w:t>
      </w:r>
      <w:r>
        <w:rPr>
          <w:rFonts w:ascii="Arial" w:hAnsi="Arial" w:cs="Arial"/>
          <w:bCs/>
          <w:sz w:val="22"/>
          <w:szCs w:val="22"/>
        </w:rPr>
        <w:t>según los criterios establecidos en las bases del concurso correspondientes a la revisión de la propuesta, con la justificación del puntaje asignado, conclusiones y sugerencias/recomendaciones</w:t>
      </w:r>
      <w:r w:rsidR="00260E40">
        <w:rPr>
          <w:rFonts w:ascii="Arial" w:hAnsi="Arial" w:cs="Arial"/>
          <w:bCs/>
          <w:sz w:val="22"/>
          <w:szCs w:val="22"/>
        </w:rPr>
        <w:t xml:space="preserve"> del proceso en general</w:t>
      </w:r>
      <w:r>
        <w:rPr>
          <w:rFonts w:ascii="Arial" w:hAnsi="Arial" w:cs="Arial"/>
          <w:bCs/>
          <w:sz w:val="22"/>
          <w:szCs w:val="22"/>
        </w:rPr>
        <w:t>.</w:t>
      </w:r>
    </w:p>
    <w:p w14:paraId="3727BA4C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</w:p>
    <w:p w14:paraId="1691E86C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 informe debe </w:t>
      </w:r>
      <w:r w:rsidRPr="000E0259">
        <w:rPr>
          <w:rFonts w:ascii="Arial" w:hAnsi="Arial" w:cs="Arial"/>
          <w:bCs/>
          <w:sz w:val="22"/>
          <w:szCs w:val="22"/>
        </w:rPr>
        <w:t xml:space="preserve">ser </w:t>
      </w:r>
      <w:r>
        <w:rPr>
          <w:rFonts w:ascii="Arial" w:hAnsi="Arial" w:cs="Arial"/>
          <w:bCs/>
          <w:sz w:val="22"/>
          <w:szCs w:val="22"/>
        </w:rPr>
        <w:t xml:space="preserve">remitido en sobre cerrado a: </w:t>
      </w:r>
    </w:p>
    <w:p w14:paraId="768E3C64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</w:p>
    <w:p w14:paraId="49AFBB45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Programa Nacional de Innovación Agraria</w:t>
      </w:r>
    </w:p>
    <w:p w14:paraId="75B0121E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 w:rsidRPr="000E0259">
        <w:rPr>
          <w:rFonts w:ascii="Arial" w:hAnsi="Arial" w:cs="Arial"/>
          <w:bCs/>
          <w:sz w:val="22"/>
          <w:szCs w:val="22"/>
        </w:rPr>
        <w:t>Av</w:t>
      </w:r>
      <w:r>
        <w:rPr>
          <w:rFonts w:ascii="Arial" w:hAnsi="Arial" w:cs="Arial"/>
          <w:bCs/>
          <w:sz w:val="22"/>
          <w:szCs w:val="22"/>
        </w:rPr>
        <w:t>.</w:t>
      </w:r>
      <w:r w:rsidRPr="000E0259">
        <w:rPr>
          <w:rFonts w:ascii="Arial" w:hAnsi="Arial" w:cs="Arial"/>
          <w:bCs/>
          <w:sz w:val="22"/>
          <w:szCs w:val="22"/>
        </w:rPr>
        <w:t xml:space="preserve"> la Molina 1981, La Molina</w:t>
      </w:r>
      <w:r>
        <w:rPr>
          <w:rFonts w:ascii="Arial" w:hAnsi="Arial" w:cs="Arial"/>
          <w:bCs/>
          <w:sz w:val="22"/>
          <w:szCs w:val="22"/>
        </w:rPr>
        <w:t>, Lima.</w:t>
      </w:r>
    </w:p>
    <w:p w14:paraId="7EB3F0BF" w14:textId="77777777" w:rsidR="00E43924" w:rsidRDefault="00E43924" w:rsidP="00E43924">
      <w:pPr>
        <w:pStyle w:val="Default"/>
        <w:spacing w:line="259" w:lineRule="auto"/>
        <w:ind w:left="284" w:righ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Consignando </w:t>
      </w:r>
      <w:r w:rsidRPr="000E0259">
        <w:rPr>
          <w:rFonts w:ascii="Arial" w:hAnsi="Arial" w:cs="Arial"/>
          <w:bCs/>
          <w:sz w:val="22"/>
          <w:szCs w:val="22"/>
        </w:rPr>
        <w:t xml:space="preserve">los nombres y apellidos completos del </w:t>
      </w:r>
      <w:r w:rsidR="00A13C5E">
        <w:rPr>
          <w:rFonts w:ascii="Arial" w:hAnsi="Arial" w:cs="Arial"/>
          <w:bCs/>
          <w:sz w:val="22"/>
          <w:szCs w:val="22"/>
        </w:rPr>
        <w:t xml:space="preserve">consultor, </w:t>
      </w:r>
      <w:r w:rsidRPr="000E0259">
        <w:rPr>
          <w:rFonts w:ascii="Arial" w:hAnsi="Arial" w:cs="Arial"/>
          <w:bCs/>
          <w:sz w:val="22"/>
          <w:szCs w:val="22"/>
        </w:rPr>
        <w:t>así como el número de la Orden de Servicio.</w:t>
      </w:r>
    </w:p>
    <w:p w14:paraId="5827C64C" w14:textId="77777777" w:rsidR="00D02548" w:rsidRPr="00D02548" w:rsidRDefault="00D02548" w:rsidP="00D02548">
      <w:pPr>
        <w:pStyle w:val="Prrafodelista"/>
        <w:rPr>
          <w:rFonts w:ascii="Arial" w:eastAsiaTheme="minorEastAsia" w:hAnsi="Arial" w:cs="Arial"/>
          <w:b/>
          <w:sz w:val="24"/>
          <w:szCs w:val="28"/>
          <w:lang w:val="es-PE"/>
        </w:rPr>
      </w:pPr>
    </w:p>
    <w:p w14:paraId="08EF35A4" w14:textId="77777777" w:rsidR="00D02548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Duración del servicio y pagos</w:t>
      </w:r>
    </w:p>
    <w:p w14:paraId="5BE99ADC" w14:textId="77777777" w:rsidR="00F77CAC" w:rsidRDefault="00F77CAC" w:rsidP="00F77CAC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F77CAC">
        <w:rPr>
          <w:rFonts w:ascii="Arial" w:eastAsiaTheme="minorEastAsia" w:hAnsi="Arial" w:cs="Arial"/>
          <w:lang w:val="es-PE"/>
        </w:rPr>
        <w:t xml:space="preserve">El servicio de consultoría tendrá una duración </w:t>
      </w:r>
      <w:r w:rsidR="006F5FC8">
        <w:rPr>
          <w:rFonts w:ascii="Arial" w:eastAsiaTheme="minorEastAsia" w:hAnsi="Arial" w:cs="Arial"/>
          <w:lang w:val="es-PE"/>
        </w:rPr>
        <w:t xml:space="preserve">de </w:t>
      </w:r>
      <w:r w:rsidR="00485D67" w:rsidRPr="00A3710A">
        <w:rPr>
          <w:rFonts w:ascii="Arial" w:eastAsiaTheme="minorEastAsia" w:hAnsi="Arial" w:cs="Arial"/>
          <w:lang w:val="es-PE"/>
        </w:rPr>
        <w:t xml:space="preserve">hasta </w:t>
      </w:r>
      <w:r w:rsidR="006F5FC8" w:rsidRPr="00A3710A">
        <w:rPr>
          <w:rFonts w:ascii="Arial" w:eastAsiaTheme="minorEastAsia" w:hAnsi="Arial" w:cs="Arial"/>
          <w:lang w:val="es-PE"/>
        </w:rPr>
        <w:t xml:space="preserve">treinta </w:t>
      </w:r>
      <w:r w:rsidRPr="00A3710A">
        <w:rPr>
          <w:rFonts w:ascii="Arial" w:eastAsiaTheme="minorEastAsia" w:hAnsi="Arial" w:cs="Arial"/>
          <w:lang w:val="es-PE"/>
        </w:rPr>
        <w:t>(</w:t>
      </w:r>
      <w:r w:rsidR="006F5FC8" w:rsidRPr="00A3710A">
        <w:rPr>
          <w:rFonts w:ascii="Arial" w:eastAsiaTheme="minorEastAsia" w:hAnsi="Arial" w:cs="Arial"/>
          <w:lang w:val="es-PE"/>
        </w:rPr>
        <w:t>30</w:t>
      </w:r>
      <w:r w:rsidRPr="00A3710A">
        <w:rPr>
          <w:rFonts w:ascii="Arial" w:eastAsiaTheme="minorEastAsia" w:hAnsi="Arial" w:cs="Arial"/>
          <w:lang w:val="es-PE"/>
        </w:rPr>
        <w:t xml:space="preserve">) </w:t>
      </w:r>
      <w:r w:rsidR="006F5FC8" w:rsidRPr="00A3710A">
        <w:rPr>
          <w:rFonts w:ascii="Arial" w:eastAsiaTheme="minorEastAsia" w:hAnsi="Arial" w:cs="Arial"/>
          <w:lang w:val="es-PE"/>
        </w:rPr>
        <w:t>días calendario</w:t>
      </w:r>
      <w:r w:rsidRPr="00F77CAC">
        <w:rPr>
          <w:rFonts w:ascii="Arial" w:eastAsiaTheme="minorEastAsia" w:hAnsi="Arial" w:cs="Arial"/>
          <w:lang w:val="es-PE"/>
        </w:rPr>
        <w:t>, contados a partir de la firma del contrato, pudiendo ampliarse de acuerdo al requerimiento del área de Coordinación Institucional del SNIA.</w:t>
      </w:r>
    </w:p>
    <w:p w14:paraId="2BE6D24C" w14:textId="77777777" w:rsidR="00485D67" w:rsidRDefault="00485D67" w:rsidP="00F77CAC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511E886C" w14:textId="77777777" w:rsidR="00442220" w:rsidRDefault="0055548D" w:rsidP="000B1B87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C166AE">
        <w:rPr>
          <w:rFonts w:ascii="Arial" w:eastAsiaTheme="minorEastAsia" w:hAnsi="Arial" w:cs="Arial"/>
          <w:lang w:val="es-PE"/>
        </w:rPr>
        <w:t xml:space="preserve">El monto del servicio corresponde a </w:t>
      </w:r>
      <w:r w:rsidR="00442220">
        <w:rPr>
          <w:rFonts w:ascii="Arial" w:eastAsiaTheme="minorEastAsia" w:hAnsi="Arial" w:cs="Arial"/>
          <w:lang w:val="es-PE"/>
        </w:rPr>
        <w:t>lo siguiente:</w:t>
      </w:r>
    </w:p>
    <w:p w14:paraId="1B6476C5" w14:textId="77777777" w:rsidR="00073F81" w:rsidRPr="00073F81" w:rsidRDefault="00073F81" w:rsidP="00073F81">
      <w:pPr>
        <w:pStyle w:val="Default"/>
        <w:ind w:left="567" w:right="0"/>
        <w:rPr>
          <w:rFonts w:ascii="Arial" w:eastAsiaTheme="minorEastAsia" w:hAnsi="Arial" w:cs="Arial"/>
          <w:sz w:val="22"/>
        </w:rPr>
      </w:pPr>
      <w:r w:rsidRPr="002F7945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Coordinadores</w:t>
      </w:r>
      <w:r w:rsidRPr="00073F81">
        <w:rPr>
          <w:rFonts w:ascii="Arial" w:hAnsi="Arial" w:cs="Arial"/>
          <w:b/>
          <w:bCs/>
          <w:color w:val="auto"/>
          <w:sz w:val="22"/>
          <w:szCs w:val="22"/>
        </w:rPr>
        <w:t xml:space="preserve">:  </w:t>
      </w:r>
      <w:r w:rsidR="0055548D" w:rsidRPr="00073F81">
        <w:rPr>
          <w:rFonts w:ascii="Arial" w:eastAsiaTheme="minorEastAsia" w:hAnsi="Arial" w:cs="Arial"/>
          <w:sz w:val="22"/>
        </w:rPr>
        <w:t>S</w:t>
      </w:r>
      <w:r w:rsidR="0055548D" w:rsidRPr="00513A74">
        <w:rPr>
          <w:rFonts w:ascii="Arial" w:eastAsiaTheme="minorEastAsia" w:hAnsi="Arial" w:cs="Arial"/>
          <w:sz w:val="22"/>
        </w:rPr>
        <w:t xml:space="preserve">/ </w:t>
      </w:r>
      <w:r w:rsidR="00E71AFB" w:rsidRPr="00513A74">
        <w:rPr>
          <w:rFonts w:ascii="Arial" w:eastAsiaTheme="minorEastAsia" w:hAnsi="Arial" w:cs="Arial"/>
          <w:sz w:val="22"/>
        </w:rPr>
        <w:t>1</w:t>
      </w:r>
      <w:r w:rsidR="00513A74" w:rsidRPr="00513A74">
        <w:rPr>
          <w:rFonts w:ascii="Arial" w:eastAsiaTheme="minorEastAsia" w:hAnsi="Arial" w:cs="Arial"/>
          <w:sz w:val="22"/>
        </w:rPr>
        <w:t>0</w:t>
      </w:r>
      <w:r w:rsidR="00E71AFB" w:rsidRPr="00513A74">
        <w:rPr>
          <w:rFonts w:ascii="Arial" w:eastAsiaTheme="minorEastAsia" w:hAnsi="Arial" w:cs="Arial"/>
          <w:sz w:val="22"/>
        </w:rPr>
        <w:t xml:space="preserve"> 000</w:t>
      </w:r>
      <w:r w:rsidR="0055548D" w:rsidRPr="00513A74">
        <w:rPr>
          <w:rFonts w:ascii="Arial" w:eastAsiaTheme="minorEastAsia" w:hAnsi="Arial" w:cs="Arial"/>
          <w:sz w:val="22"/>
        </w:rPr>
        <w:t>,00 (</w:t>
      </w:r>
      <w:r w:rsidR="00513A74">
        <w:rPr>
          <w:rFonts w:ascii="Arial" w:eastAsiaTheme="minorEastAsia" w:hAnsi="Arial" w:cs="Arial"/>
          <w:sz w:val="22"/>
        </w:rPr>
        <w:t xml:space="preserve">Diez </w:t>
      </w:r>
      <w:r w:rsidR="00E71AFB" w:rsidRPr="00513A74">
        <w:rPr>
          <w:rFonts w:ascii="Arial" w:eastAsiaTheme="minorEastAsia" w:hAnsi="Arial" w:cs="Arial"/>
          <w:sz w:val="22"/>
        </w:rPr>
        <w:t xml:space="preserve">mil </w:t>
      </w:r>
      <w:r w:rsidR="000B1B87" w:rsidRPr="00513A74">
        <w:rPr>
          <w:rFonts w:ascii="Arial" w:eastAsiaTheme="minorEastAsia" w:hAnsi="Arial" w:cs="Arial"/>
          <w:sz w:val="22"/>
        </w:rPr>
        <w:t>soles)</w:t>
      </w:r>
      <w:r w:rsidRPr="00513A74">
        <w:rPr>
          <w:rFonts w:ascii="Arial" w:eastAsiaTheme="minorEastAsia" w:hAnsi="Arial" w:cs="Arial"/>
          <w:sz w:val="22"/>
        </w:rPr>
        <w:t>.</w:t>
      </w:r>
    </w:p>
    <w:p w14:paraId="782D2DBE" w14:textId="77777777" w:rsidR="00073F81" w:rsidRDefault="00073F81" w:rsidP="00073F81">
      <w:pPr>
        <w:pStyle w:val="Default"/>
        <w:ind w:left="567"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2761433" w14:textId="77777777" w:rsidR="000B1B87" w:rsidRDefault="00442220" w:rsidP="000B1B87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S</w:t>
      </w:r>
      <w:r w:rsidR="000B1B87">
        <w:rPr>
          <w:rFonts w:ascii="Arial" w:eastAsiaTheme="minorEastAsia" w:hAnsi="Arial" w:cs="Arial"/>
          <w:lang w:val="es-PE"/>
        </w:rPr>
        <w:t xml:space="preserve">e realizará un pago único posterior a la presentación del producto (informe), </w:t>
      </w:r>
      <w:r w:rsidR="000B1B87" w:rsidRPr="000B1B87">
        <w:rPr>
          <w:rFonts w:ascii="Arial" w:eastAsiaTheme="minorEastAsia" w:hAnsi="Arial" w:cs="Arial"/>
          <w:lang w:val="es-PE"/>
        </w:rPr>
        <w:t xml:space="preserve">previa conformidad del </w:t>
      </w:r>
      <w:r w:rsidR="000B1B87">
        <w:rPr>
          <w:rFonts w:ascii="Arial" w:eastAsiaTheme="minorEastAsia" w:hAnsi="Arial" w:cs="Arial"/>
          <w:lang w:val="es-PE"/>
        </w:rPr>
        <w:t>i</w:t>
      </w:r>
      <w:r w:rsidR="000B1B87" w:rsidRPr="000B1B87">
        <w:rPr>
          <w:rFonts w:ascii="Arial" w:eastAsiaTheme="minorEastAsia" w:hAnsi="Arial" w:cs="Arial"/>
          <w:lang w:val="es-PE"/>
        </w:rPr>
        <w:t xml:space="preserve">nforme por parte del área de Coordinación Institucional del SNIA del PNIA. </w:t>
      </w:r>
    </w:p>
    <w:p w14:paraId="16F1BE40" w14:textId="77777777" w:rsidR="00D02548" w:rsidRDefault="00D02548" w:rsidP="000B1B87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Supervisión</w:t>
      </w:r>
    </w:p>
    <w:p w14:paraId="531C48EF" w14:textId="77777777" w:rsidR="00E943DA" w:rsidRPr="00E943DA" w:rsidRDefault="00E943DA" w:rsidP="00E943D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E943DA">
        <w:rPr>
          <w:rFonts w:ascii="Arial" w:eastAsiaTheme="minorEastAsia" w:hAnsi="Arial" w:cs="Arial"/>
          <w:lang w:val="es-PE"/>
        </w:rPr>
        <w:t>La supervisión técnica del servicio se encuentra a cargo de</w:t>
      </w:r>
      <w:r>
        <w:rPr>
          <w:rFonts w:ascii="Arial" w:eastAsiaTheme="minorEastAsia" w:hAnsi="Arial" w:cs="Arial"/>
          <w:lang w:val="es-PE"/>
        </w:rPr>
        <w:t xml:space="preserve"> </w:t>
      </w:r>
      <w:r w:rsidRPr="00E943DA">
        <w:rPr>
          <w:rFonts w:ascii="Arial" w:eastAsiaTheme="minorEastAsia" w:hAnsi="Arial" w:cs="Arial"/>
          <w:lang w:val="es-PE"/>
        </w:rPr>
        <w:t>l</w:t>
      </w:r>
      <w:r>
        <w:rPr>
          <w:rFonts w:ascii="Arial" w:eastAsiaTheme="minorEastAsia" w:hAnsi="Arial" w:cs="Arial"/>
          <w:lang w:val="es-PE"/>
        </w:rPr>
        <w:t xml:space="preserve">a Coordinación Institucional del </w:t>
      </w:r>
      <w:r w:rsidR="003B2D56">
        <w:rPr>
          <w:rFonts w:ascii="Arial" w:eastAsiaTheme="minorEastAsia" w:hAnsi="Arial" w:cs="Arial"/>
          <w:lang w:val="es-PE"/>
        </w:rPr>
        <w:t>S</w:t>
      </w:r>
      <w:r>
        <w:rPr>
          <w:rFonts w:ascii="Arial" w:eastAsiaTheme="minorEastAsia" w:hAnsi="Arial" w:cs="Arial"/>
          <w:lang w:val="es-PE"/>
        </w:rPr>
        <w:t>NIA d</w:t>
      </w:r>
      <w:r w:rsidRPr="00E943DA">
        <w:rPr>
          <w:rFonts w:ascii="Arial" w:eastAsiaTheme="minorEastAsia" w:hAnsi="Arial" w:cs="Arial"/>
          <w:lang w:val="es-PE"/>
        </w:rPr>
        <w:t>el PNIA</w:t>
      </w:r>
      <w:r>
        <w:rPr>
          <w:rFonts w:ascii="Arial" w:eastAsiaTheme="minorEastAsia" w:hAnsi="Arial" w:cs="Arial"/>
          <w:lang w:val="es-PE"/>
        </w:rPr>
        <w:t>.</w:t>
      </w:r>
    </w:p>
    <w:p w14:paraId="7F26CEB0" w14:textId="77777777" w:rsidR="00D02548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Recursos</w:t>
      </w:r>
    </w:p>
    <w:p w14:paraId="0ED43C4A" w14:textId="77777777" w:rsidR="00D4567A" w:rsidRPr="00D4567A" w:rsidRDefault="00D4567A" w:rsidP="00D4567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D4567A">
        <w:rPr>
          <w:rFonts w:ascii="Arial" w:eastAsiaTheme="minorEastAsia" w:hAnsi="Arial" w:cs="Arial"/>
          <w:lang w:val="es-PE"/>
        </w:rPr>
        <w:t>El PNIA brindará las facilidades y accesos a la información requerida para la ejecución de</w:t>
      </w:r>
      <w:r w:rsidR="0099021C">
        <w:rPr>
          <w:rFonts w:ascii="Arial" w:eastAsiaTheme="minorEastAsia" w:hAnsi="Arial" w:cs="Arial"/>
          <w:lang w:val="es-PE"/>
        </w:rPr>
        <w:t>l servicio</w:t>
      </w:r>
      <w:r w:rsidRPr="00D4567A">
        <w:rPr>
          <w:rFonts w:ascii="Arial" w:eastAsiaTheme="minorEastAsia" w:hAnsi="Arial" w:cs="Arial"/>
          <w:lang w:val="es-PE"/>
        </w:rPr>
        <w:t xml:space="preserve">. </w:t>
      </w:r>
    </w:p>
    <w:p w14:paraId="7F198A37" w14:textId="77777777" w:rsidR="00D4567A" w:rsidRPr="00D4567A" w:rsidRDefault="00D4567A" w:rsidP="00D4567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11D86E0C" w14:textId="68D62F19" w:rsidR="00D4567A" w:rsidRDefault="00D4567A" w:rsidP="00D4567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 w:rsidRPr="00D4567A">
        <w:rPr>
          <w:rFonts w:ascii="Arial" w:eastAsiaTheme="minorEastAsia" w:hAnsi="Arial" w:cs="Arial"/>
          <w:lang w:val="es-PE"/>
        </w:rPr>
        <w:t xml:space="preserve">El PNIA </w:t>
      </w:r>
      <w:r w:rsidR="00A11309">
        <w:rPr>
          <w:rFonts w:ascii="Arial" w:eastAsiaTheme="minorEastAsia" w:hAnsi="Arial" w:cs="Arial"/>
          <w:lang w:val="es-PE"/>
        </w:rPr>
        <w:t xml:space="preserve">facilitará </w:t>
      </w:r>
      <w:r w:rsidR="00AE3EF1">
        <w:rPr>
          <w:rFonts w:ascii="Arial" w:eastAsiaTheme="minorEastAsia" w:hAnsi="Arial" w:cs="Arial"/>
          <w:lang w:val="es-PE"/>
        </w:rPr>
        <w:t>el contacto con</w:t>
      </w:r>
      <w:r w:rsidRPr="00D4567A">
        <w:rPr>
          <w:rFonts w:ascii="Arial" w:eastAsiaTheme="minorEastAsia" w:hAnsi="Arial" w:cs="Arial"/>
          <w:lang w:val="es-PE"/>
        </w:rPr>
        <w:t xml:space="preserve"> los </w:t>
      </w:r>
      <w:r w:rsidR="0099021C">
        <w:rPr>
          <w:rFonts w:ascii="Arial" w:eastAsiaTheme="minorEastAsia" w:hAnsi="Arial" w:cs="Arial"/>
          <w:lang w:val="es-PE"/>
        </w:rPr>
        <w:t>funcionarios y/o especialistas del programa u otros para el mejor desarrollo del servicio, en los casos que corresponda.</w:t>
      </w:r>
    </w:p>
    <w:p w14:paraId="7BD9C338" w14:textId="77777777" w:rsidR="00CF70A6" w:rsidRPr="00D4567A" w:rsidRDefault="00CF70A6" w:rsidP="00D4567A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bookmarkStart w:id="0" w:name="_GoBack"/>
      <w:bookmarkEnd w:id="0"/>
    </w:p>
    <w:p w14:paraId="370284D2" w14:textId="77777777" w:rsidR="00D02548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lastRenderedPageBreak/>
        <w:t>Lugar</w:t>
      </w:r>
    </w:p>
    <w:p w14:paraId="76AE4A8C" w14:textId="77777777" w:rsidR="00D02548" w:rsidRDefault="003876C9" w:rsidP="003876C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  <w:r>
        <w:rPr>
          <w:rFonts w:ascii="Arial" w:eastAsiaTheme="minorEastAsia" w:hAnsi="Arial" w:cs="Arial"/>
          <w:lang w:val="es-PE"/>
        </w:rPr>
        <w:t>El servicio de consultoría s</w:t>
      </w:r>
      <w:r w:rsidR="006064FD">
        <w:rPr>
          <w:rFonts w:ascii="Arial" w:eastAsiaTheme="minorEastAsia" w:hAnsi="Arial" w:cs="Arial"/>
          <w:lang w:val="es-PE"/>
        </w:rPr>
        <w:t>e realizará en la ciudad de Lima</w:t>
      </w:r>
      <w:r w:rsidR="00D6734B">
        <w:rPr>
          <w:rFonts w:ascii="Arial" w:eastAsiaTheme="minorEastAsia" w:hAnsi="Arial" w:cs="Arial"/>
          <w:lang w:val="es-PE"/>
        </w:rPr>
        <w:t>.</w:t>
      </w:r>
      <w:r w:rsidR="006064FD">
        <w:rPr>
          <w:rFonts w:ascii="Arial" w:eastAsiaTheme="minorEastAsia" w:hAnsi="Arial" w:cs="Arial"/>
          <w:lang w:val="es-PE"/>
        </w:rPr>
        <w:t xml:space="preserve"> </w:t>
      </w:r>
    </w:p>
    <w:p w14:paraId="176ECA08" w14:textId="77777777" w:rsidR="00D6734B" w:rsidRDefault="00D6734B" w:rsidP="003876C9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lang w:val="es-PE"/>
        </w:rPr>
      </w:pPr>
    </w:p>
    <w:p w14:paraId="10496169" w14:textId="77777777" w:rsidR="00251491" w:rsidRPr="00D02548" w:rsidRDefault="00D6734B" w:rsidP="00D6734B">
      <w:pPr>
        <w:spacing w:afterLines="120" w:after="288" w:line="276" w:lineRule="auto"/>
        <w:contextualSpacing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lang w:val="es-PE"/>
        </w:rPr>
        <w:t xml:space="preserve">El servicio de consultoría se realiza de manera externa, pudiendo el PNIA convocar a los consultores a reuniones para </w:t>
      </w:r>
      <w:r w:rsidR="00A74CD1">
        <w:rPr>
          <w:rFonts w:ascii="Arial" w:eastAsiaTheme="minorEastAsia" w:hAnsi="Arial" w:cs="Arial"/>
          <w:lang w:val="es-PE"/>
        </w:rPr>
        <w:t xml:space="preserve">coordinar </w:t>
      </w:r>
      <w:r>
        <w:rPr>
          <w:rFonts w:ascii="Arial" w:eastAsiaTheme="minorEastAsia" w:hAnsi="Arial" w:cs="Arial"/>
          <w:lang w:val="es-PE"/>
        </w:rPr>
        <w:t>l</w:t>
      </w:r>
      <w:r w:rsidR="00E60591">
        <w:rPr>
          <w:rFonts w:ascii="Arial" w:eastAsiaTheme="minorEastAsia" w:hAnsi="Arial" w:cs="Arial"/>
          <w:lang w:val="es-PE"/>
        </w:rPr>
        <w:t>o</w:t>
      </w:r>
      <w:r>
        <w:rPr>
          <w:rFonts w:ascii="Arial" w:eastAsiaTheme="minorEastAsia" w:hAnsi="Arial" w:cs="Arial"/>
          <w:lang w:val="es-PE"/>
        </w:rPr>
        <w:t xml:space="preserve">s </w:t>
      </w:r>
      <w:r w:rsidR="00E60591">
        <w:rPr>
          <w:rFonts w:ascii="Arial" w:eastAsiaTheme="minorEastAsia" w:hAnsi="Arial" w:cs="Arial"/>
          <w:lang w:val="es-PE"/>
        </w:rPr>
        <w:t xml:space="preserve">procedimientos referidos a las </w:t>
      </w:r>
      <w:r>
        <w:rPr>
          <w:rFonts w:ascii="Arial" w:eastAsiaTheme="minorEastAsia" w:hAnsi="Arial" w:cs="Arial"/>
          <w:lang w:val="es-PE"/>
        </w:rPr>
        <w:t xml:space="preserve">evaluaciones </w:t>
      </w:r>
      <w:r w:rsidR="00A74CD1">
        <w:rPr>
          <w:rFonts w:ascii="Arial" w:eastAsiaTheme="minorEastAsia" w:hAnsi="Arial" w:cs="Arial"/>
          <w:lang w:val="es-PE"/>
        </w:rPr>
        <w:t xml:space="preserve">a ser </w:t>
      </w:r>
      <w:r>
        <w:rPr>
          <w:rFonts w:ascii="Arial" w:eastAsiaTheme="minorEastAsia" w:hAnsi="Arial" w:cs="Arial"/>
          <w:lang w:val="es-PE"/>
        </w:rPr>
        <w:t>llevadas a cabo</w:t>
      </w:r>
      <w:r w:rsidR="00A74CD1">
        <w:rPr>
          <w:rFonts w:ascii="Arial" w:eastAsiaTheme="minorEastAsia" w:hAnsi="Arial" w:cs="Arial"/>
          <w:lang w:val="es-PE"/>
        </w:rPr>
        <w:t>.</w:t>
      </w:r>
    </w:p>
    <w:p w14:paraId="6A2ABE14" w14:textId="77777777" w:rsidR="00D02548" w:rsidRPr="00DB2170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 w:rsidRPr="00DB2170">
        <w:rPr>
          <w:rFonts w:ascii="Arial" w:eastAsiaTheme="minorEastAsia" w:hAnsi="Arial" w:cs="Arial"/>
          <w:b/>
          <w:sz w:val="24"/>
          <w:szCs w:val="28"/>
          <w:lang w:val="es-PE"/>
        </w:rPr>
        <w:t>Perfil del panel</w:t>
      </w:r>
    </w:p>
    <w:p w14:paraId="04CAE34E" w14:textId="77777777" w:rsidR="00E41998" w:rsidRPr="00E41998" w:rsidRDefault="00E41998" w:rsidP="005F5463">
      <w:pPr>
        <w:pStyle w:val="Piedepgina"/>
        <w:jc w:val="both"/>
        <w:rPr>
          <w:rFonts w:ascii="Arial" w:hAnsi="Arial" w:cs="Arial"/>
          <w:b/>
        </w:rPr>
      </w:pPr>
      <w:r w:rsidRPr="00E41998">
        <w:rPr>
          <w:rFonts w:ascii="Arial" w:hAnsi="Arial" w:cs="Arial"/>
          <w:b/>
        </w:rPr>
        <w:t>Coordinador del PET</w:t>
      </w:r>
    </w:p>
    <w:p w14:paraId="767ED93C" w14:textId="77777777" w:rsidR="00E41998" w:rsidRDefault="00E41998" w:rsidP="00E41998">
      <w:pPr>
        <w:pStyle w:val="Piedepgina"/>
        <w:jc w:val="both"/>
        <w:rPr>
          <w:rFonts w:ascii="Arial" w:hAnsi="Arial" w:cs="Arial"/>
        </w:rPr>
      </w:pPr>
    </w:p>
    <w:p w14:paraId="7B60D1F2" w14:textId="77777777" w:rsidR="00E41998" w:rsidRDefault="00E41998" w:rsidP="00E41998">
      <w:pPr>
        <w:pStyle w:val="Piedepgina"/>
        <w:jc w:val="both"/>
        <w:rPr>
          <w:rFonts w:ascii="Arial" w:hAnsi="Arial" w:cs="Arial"/>
        </w:rPr>
      </w:pPr>
      <w:r w:rsidRPr="00DB5D38">
        <w:rPr>
          <w:rFonts w:ascii="Arial" w:hAnsi="Arial" w:cs="Arial"/>
        </w:rPr>
        <w:t xml:space="preserve">Los consultores </w:t>
      </w:r>
      <w:r>
        <w:rPr>
          <w:rFonts w:ascii="Arial" w:hAnsi="Arial" w:cs="Arial"/>
        </w:rPr>
        <w:t xml:space="preserve">(Coordinador PET) deben </w:t>
      </w:r>
      <w:r w:rsidRPr="00DB5D38">
        <w:rPr>
          <w:rFonts w:ascii="Arial" w:hAnsi="Arial" w:cs="Arial"/>
        </w:rPr>
        <w:t>cumplir con los siguientes requisitos</w:t>
      </w:r>
      <w:r>
        <w:rPr>
          <w:rFonts w:ascii="Arial" w:hAnsi="Arial" w:cs="Arial"/>
        </w:rPr>
        <w:t xml:space="preserve"> obligatorios</w:t>
      </w:r>
      <w:r w:rsidRPr="00DB5D38">
        <w:rPr>
          <w:rFonts w:ascii="Arial" w:hAnsi="Arial" w:cs="Arial"/>
        </w:rPr>
        <w:t>:</w:t>
      </w:r>
    </w:p>
    <w:p w14:paraId="4C633A8F" w14:textId="77777777" w:rsidR="00E41998" w:rsidRDefault="00E41998" w:rsidP="00E41998">
      <w:pPr>
        <w:pStyle w:val="Piedepgina"/>
        <w:jc w:val="both"/>
        <w:rPr>
          <w:rFonts w:ascii="Arial" w:hAnsi="Arial" w:cs="Arial"/>
        </w:rPr>
      </w:pPr>
    </w:p>
    <w:p w14:paraId="15CA4D5A" w14:textId="1DB2D1EF" w:rsidR="00E41998" w:rsidRPr="00AA74B9" w:rsidRDefault="00E41998" w:rsidP="00E41998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Formación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profesional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en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ciencias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agrarias</w:t>
      </w:r>
      <w:proofErr w:type="spellEnd"/>
      <w:r w:rsidRPr="00AA74B9">
        <w:rPr>
          <w:rFonts w:ascii="Arial" w:hAnsi="Arial" w:cs="Arial"/>
        </w:rPr>
        <w:t xml:space="preserve">, </w:t>
      </w:r>
      <w:proofErr w:type="spellStart"/>
      <w:r w:rsidRPr="00AA74B9">
        <w:rPr>
          <w:rFonts w:ascii="Arial" w:hAnsi="Arial" w:cs="Arial"/>
        </w:rPr>
        <w:t>sociales</w:t>
      </w:r>
      <w:proofErr w:type="spellEnd"/>
      <w:r w:rsidRPr="00AA74B9">
        <w:rPr>
          <w:rFonts w:ascii="Arial" w:hAnsi="Arial" w:cs="Arial"/>
        </w:rPr>
        <w:t xml:space="preserve">, </w:t>
      </w:r>
      <w:proofErr w:type="spellStart"/>
      <w:r w:rsidRPr="00AA74B9">
        <w:rPr>
          <w:rFonts w:ascii="Arial" w:hAnsi="Arial" w:cs="Arial"/>
        </w:rPr>
        <w:t>económicas</w:t>
      </w:r>
      <w:proofErr w:type="spellEnd"/>
      <w:r w:rsidR="006308AB" w:rsidRPr="00541841">
        <w:rPr>
          <w:rFonts w:ascii="Arial" w:hAnsi="Arial" w:cs="Arial"/>
        </w:rPr>
        <w:t xml:space="preserve"> o</w:t>
      </w:r>
      <w:r w:rsidRPr="00F331CF">
        <w:rPr>
          <w:rFonts w:ascii="Arial" w:hAnsi="Arial" w:cs="Arial"/>
        </w:rPr>
        <w:t xml:space="preserve"> </w:t>
      </w:r>
      <w:proofErr w:type="spellStart"/>
      <w:r w:rsidRPr="00F331CF">
        <w:rPr>
          <w:rFonts w:ascii="Arial" w:hAnsi="Arial" w:cs="Arial"/>
        </w:rPr>
        <w:t>administrativas</w:t>
      </w:r>
      <w:proofErr w:type="spellEnd"/>
      <w:r w:rsidR="00AA74B9" w:rsidRPr="00AA74B9">
        <w:rPr>
          <w:rFonts w:ascii="Arial" w:hAnsi="Arial" w:cs="Arial"/>
        </w:rPr>
        <w:t xml:space="preserve"> (</w:t>
      </w:r>
      <w:proofErr w:type="spellStart"/>
      <w:r w:rsidR="00AA74B9" w:rsidRPr="00AA74B9">
        <w:rPr>
          <w:rFonts w:ascii="Arial" w:hAnsi="Arial" w:cs="Arial"/>
        </w:rPr>
        <w:t>documentado</w:t>
      </w:r>
      <w:proofErr w:type="spellEnd"/>
      <w:r w:rsidR="00AA74B9" w:rsidRPr="00AA74B9">
        <w:rPr>
          <w:rFonts w:ascii="Arial" w:hAnsi="Arial" w:cs="Arial"/>
        </w:rPr>
        <w:t>)</w:t>
      </w:r>
      <w:r w:rsidR="00ED46FB" w:rsidRPr="00AA74B9">
        <w:rPr>
          <w:rFonts w:ascii="Arial" w:hAnsi="Arial" w:cs="Arial"/>
        </w:rPr>
        <w:t>.</w:t>
      </w:r>
    </w:p>
    <w:p w14:paraId="0D064187" w14:textId="77777777" w:rsidR="00E41998" w:rsidRPr="00AA74B9" w:rsidRDefault="00E41998" w:rsidP="00E41998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AA74B9">
        <w:rPr>
          <w:rFonts w:ascii="Arial" w:hAnsi="Arial" w:cs="Arial"/>
        </w:rPr>
        <w:t xml:space="preserve">Haber </w:t>
      </w:r>
      <w:proofErr w:type="spellStart"/>
      <w:r w:rsidRPr="00AA74B9">
        <w:rPr>
          <w:rFonts w:ascii="Arial" w:hAnsi="Arial" w:cs="Arial"/>
        </w:rPr>
        <w:t>completado</w:t>
      </w:r>
      <w:proofErr w:type="spellEnd"/>
      <w:r w:rsidRPr="00AA74B9">
        <w:rPr>
          <w:rFonts w:ascii="Arial" w:hAnsi="Arial" w:cs="Arial"/>
        </w:rPr>
        <w:t xml:space="preserve"> un </w:t>
      </w:r>
      <w:proofErr w:type="spellStart"/>
      <w:r w:rsidRPr="00AA74B9">
        <w:rPr>
          <w:rFonts w:ascii="Arial" w:hAnsi="Arial" w:cs="Arial"/>
        </w:rPr>
        <w:t>grado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académico</w:t>
      </w:r>
      <w:proofErr w:type="spellEnd"/>
      <w:r w:rsidRPr="00AA74B9">
        <w:rPr>
          <w:rFonts w:ascii="Arial" w:hAnsi="Arial" w:cs="Arial"/>
        </w:rPr>
        <w:t xml:space="preserve"> de </w:t>
      </w:r>
      <w:proofErr w:type="spellStart"/>
      <w:r w:rsidRPr="00AA74B9">
        <w:rPr>
          <w:rFonts w:ascii="Arial" w:hAnsi="Arial" w:cs="Arial"/>
        </w:rPr>
        <w:t>doctorado</w:t>
      </w:r>
      <w:proofErr w:type="spellEnd"/>
      <w:r w:rsidRPr="00AA74B9">
        <w:rPr>
          <w:rFonts w:ascii="Arial" w:hAnsi="Arial" w:cs="Arial"/>
        </w:rPr>
        <w:t xml:space="preserve"> (</w:t>
      </w:r>
      <w:proofErr w:type="spellStart"/>
      <w:r w:rsidRPr="00AA74B9">
        <w:rPr>
          <w:rFonts w:ascii="Arial" w:hAnsi="Arial" w:cs="Arial"/>
        </w:rPr>
        <w:t>documentado</w:t>
      </w:r>
      <w:proofErr w:type="spellEnd"/>
      <w:r w:rsidRPr="00AA74B9">
        <w:rPr>
          <w:rFonts w:ascii="Arial" w:hAnsi="Arial" w:cs="Arial"/>
        </w:rPr>
        <w:t xml:space="preserve">). </w:t>
      </w:r>
    </w:p>
    <w:p w14:paraId="440C84A0" w14:textId="76ACA9FE" w:rsidR="00E41998" w:rsidRPr="00AA74B9" w:rsidRDefault="00E41998" w:rsidP="00E41998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AA74B9">
        <w:rPr>
          <w:rFonts w:ascii="Arial" w:hAnsi="Arial" w:cs="Arial"/>
        </w:rPr>
        <w:t>Experiencia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mínima</w:t>
      </w:r>
      <w:proofErr w:type="spellEnd"/>
      <w:r w:rsidRPr="00AA74B9">
        <w:rPr>
          <w:rFonts w:ascii="Arial" w:hAnsi="Arial" w:cs="Arial"/>
        </w:rPr>
        <w:t xml:space="preserve"> 1</w:t>
      </w:r>
      <w:r w:rsidR="005943FF" w:rsidRPr="00AA74B9">
        <w:rPr>
          <w:rFonts w:ascii="Arial" w:hAnsi="Arial" w:cs="Arial"/>
        </w:rPr>
        <w:t>5</w:t>
      </w:r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años</w:t>
      </w:r>
      <w:proofErr w:type="spellEnd"/>
      <w:r w:rsidRPr="00AA74B9">
        <w:rPr>
          <w:rFonts w:ascii="Arial" w:hAnsi="Arial" w:cs="Arial"/>
        </w:rPr>
        <w:t xml:space="preserve">. </w:t>
      </w:r>
      <w:r w:rsidR="005943FF" w:rsidRPr="00AA74B9">
        <w:rPr>
          <w:rFonts w:ascii="Arial" w:hAnsi="Arial" w:cs="Arial"/>
        </w:rPr>
        <w:t>H</w:t>
      </w:r>
      <w:r w:rsidRPr="00AA74B9">
        <w:rPr>
          <w:rFonts w:ascii="Arial" w:hAnsi="Arial" w:cs="Arial"/>
        </w:rPr>
        <w:t xml:space="preserve">aber </w:t>
      </w:r>
      <w:proofErr w:type="spellStart"/>
      <w:r w:rsidRPr="00AA74B9">
        <w:rPr>
          <w:rFonts w:ascii="Arial" w:hAnsi="Arial" w:cs="Arial"/>
        </w:rPr>
        <w:t>realizado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investigación</w:t>
      </w:r>
      <w:proofErr w:type="spellEnd"/>
      <w:r w:rsidRPr="00AA74B9">
        <w:rPr>
          <w:rFonts w:ascii="Arial" w:hAnsi="Arial" w:cs="Arial"/>
        </w:rPr>
        <w:t xml:space="preserve">, </w:t>
      </w:r>
      <w:proofErr w:type="spellStart"/>
      <w:r w:rsidRPr="00AA74B9">
        <w:rPr>
          <w:rFonts w:ascii="Arial" w:hAnsi="Arial" w:cs="Arial"/>
        </w:rPr>
        <w:t>desarrollo</w:t>
      </w:r>
      <w:proofErr w:type="spellEnd"/>
      <w:r w:rsidRPr="00AA74B9">
        <w:rPr>
          <w:rFonts w:ascii="Arial" w:hAnsi="Arial" w:cs="Arial"/>
        </w:rPr>
        <w:t xml:space="preserve"> o </w:t>
      </w:r>
      <w:proofErr w:type="spellStart"/>
      <w:r w:rsidRPr="00AA74B9">
        <w:rPr>
          <w:rFonts w:ascii="Arial" w:hAnsi="Arial" w:cs="Arial"/>
        </w:rPr>
        <w:t>proyectos</w:t>
      </w:r>
      <w:proofErr w:type="spellEnd"/>
      <w:r w:rsidRPr="00AA74B9">
        <w:rPr>
          <w:rFonts w:ascii="Arial" w:hAnsi="Arial" w:cs="Arial"/>
        </w:rPr>
        <w:t xml:space="preserve"> de </w:t>
      </w:r>
      <w:proofErr w:type="spellStart"/>
      <w:r w:rsidRPr="00AA74B9">
        <w:rPr>
          <w:rFonts w:ascii="Arial" w:hAnsi="Arial" w:cs="Arial"/>
        </w:rPr>
        <w:t>innovación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en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temas</w:t>
      </w:r>
      <w:proofErr w:type="spellEnd"/>
      <w:r w:rsidRPr="00AA74B9">
        <w:rPr>
          <w:rFonts w:ascii="Arial" w:hAnsi="Arial" w:cs="Arial"/>
        </w:rPr>
        <w:t xml:space="preserve"> </w:t>
      </w:r>
      <w:proofErr w:type="spellStart"/>
      <w:r w:rsidRPr="00AA74B9">
        <w:rPr>
          <w:rFonts w:ascii="Arial" w:hAnsi="Arial" w:cs="Arial"/>
        </w:rPr>
        <w:t>agrarios</w:t>
      </w:r>
      <w:proofErr w:type="spellEnd"/>
      <w:r w:rsidR="00AA74B9" w:rsidRPr="00AA74B9">
        <w:rPr>
          <w:rFonts w:ascii="Arial" w:hAnsi="Arial" w:cs="Arial"/>
        </w:rPr>
        <w:t xml:space="preserve"> (</w:t>
      </w:r>
      <w:proofErr w:type="spellStart"/>
      <w:r w:rsidR="00AA74B9" w:rsidRPr="00AA74B9">
        <w:rPr>
          <w:rFonts w:ascii="Arial" w:hAnsi="Arial" w:cs="Arial"/>
        </w:rPr>
        <w:t>documentado</w:t>
      </w:r>
      <w:proofErr w:type="spellEnd"/>
      <w:r w:rsidR="00AA74B9" w:rsidRPr="00AA74B9">
        <w:rPr>
          <w:rFonts w:ascii="Arial" w:hAnsi="Arial" w:cs="Arial"/>
        </w:rPr>
        <w:t>)</w:t>
      </w:r>
      <w:r w:rsidR="005943FF" w:rsidRPr="00AA74B9">
        <w:rPr>
          <w:rFonts w:ascii="Arial" w:hAnsi="Arial" w:cs="Arial"/>
        </w:rPr>
        <w:t>.</w:t>
      </w:r>
      <w:r w:rsidRPr="00AA74B9">
        <w:rPr>
          <w:rFonts w:ascii="Arial" w:hAnsi="Arial" w:cs="Arial"/>
        </w:rPr>
        <w:t xml:space="preserve"> </w:t>
      </w:r>
    </w:p>
    <w:p w14:paraId="2F48CAE3" w14:textId="77777777" w:rsidR="00E41998" w:rsidRPr="00723F85" w:rsidRDefault="00E41998" w:rsidP="00E41998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Tener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una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comprensión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profunda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el </w:t>
      </w:r>
      <w:proofErr w:type="spellStart"/>
      <w:r w:rsidRPr="00723F85">
        <w:rPr>
          <w:rFonts w:ascii="Arial" w:hAnsi="Arial" w:cs="Arial"/>
        </w:rPr>
        <w:t>tema</w:t>
      </w:r>
      <w:proofErr w:type="spellEnd"/>
      <w:r w:rsidRPr="00723F85">
        <w:rPr>
          <w:rFonts w:ascii="Arial" w:hAnsi="Arial" w:cs="Arial"/>
        </w:rPr>
        <w:t xml:space="preserve"> de la </w:t>
      </w:r>
      <w:proofErr w:type="spellStart"/>
      <w:r w:rsidRPr="00723F85">
        <w:rPr>
          <w:rFonts w:ascii="Arial" w:hAnsi="Arial" w:cs="Arial"/>
        </w:rPr>
        <w:t>innovación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aplicada</w:t>
      </w:r>
      <w:proofErr w:type="spellEnd"/>
      <w:r w:rsidRPr="00723F85">
        <w:rPr>
          <w:rFonts w:ascii="Arial" w:hAnsi="Arial" w:cs="Arial"/>
        </w:rPr>
        <w:t xml:space="preserve"> al sector </w:t>
      </w:r>
      <w:proofErr w:type="spellStart"/>
      <w:r w:rsidRPr="00723F85">
        <w:rPr>
          <w:rFonts w:ascii="Arial" w:hAnsi="Arial" w:cs="Arial"/>
        </w:rPr>
        <w:t>agrario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sus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diversos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aspectos</w:t>
      </w:r>
      <w:proofErr w:type="spellEnd"/>
      <w:r w:rsidRPr="00723F85">
        <w:rPr>
          <w:rFonts w:ascii="Arial" w:hAnsi="Arial" w:cs="Arial"/>
        </w:rPr>
        <w:t xml:space="preserve">: </w:t>
      </w:r>
      <w:proofErr w:type="spellStart"/>
      <w:r w:rsidRPr="00723F85">
        <w:rPr>
          <w:rFonts w:ascii="Arial" w:hAnsi="Arial" w:cs="Arial"/>
        </w:rPr>
        <w:t>biológicos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institucionales</w:t>
      </w:r>
      <w:proofErr w:type="spellEnd"/>
      <w:r w:rsidRPr="00723F85">
        <w:rPr>
          <w:rFonts w:ascii="Arial" w:hAnsi="Arial" w:cs="Arial"/>
        </w:rPr>
        <w:t xml:space="preserve">, </w:t>
      </w:r>
      <w:proofErr w:type="spellStart"/>
      <w:r w:rsidRPr="00723F85">
        <w:rPr>
          <w:rFonts w:ascii="Arial" w:hAnsi="Arial" w:cs="Arial"/>
        </w:rPr>
        <w:t>organizacionales</w:t>
      </w:r>
      <w:proofErr w:type="spellEnd"/>
      <w:r w:rsidRPr="00723F85">
        <w:rPr>
          <w:rFonts w:ascii="Arial" w:hAnsi="Arial" w:cs="Arial"/>
        </w:rPr>
        <w:t xml:space="preserve"> y de </w:t>
      </w:r>
      <w:proofErr w:type="spellStart"/>
      <w:r w:rsidRPr="00723F85">
        <w:rPr>
          <w:rFonts w:ascii="Arial" w:hAnsi="Arial" w:cs="Arial"/>
        </w:rPr>
        <w:t>mercado</w:t>
      </w:r>
      <w:proofErr w:type="spellEnd"/>
      <w:r w:rsidRPr="00723F85">
        <w:rPr>
          <w:rFonts w:ascii="Arial" w:hAnsi="Arial" w:cs="Arial"/>
        </w:rPr>
        <w:t xml:space="preserve"> con un </w:t>
      </w:r>
      <w:proofErr w:type="spellStart"/>
      <w:r w:rsidRPr="00723F85">
        <w:rPr>
          <w:rFonts w:ascii="Arial" w:hAnsi="Arial" w:cs="Arial"/>
        </w:rPr>
        <w:t>enfoque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sistémico</w:t>
      </w:r>
      <w:proofErr w:type="spellEnd"/>
      <w:r w:rsidRPr="00723F85">
        <w:rPr>
          <w:rFonts w:ascii="Arial" w:hAnsi="Arial" w:cs="Arial"/>
        </w:rPr>
        <w:t xml:space="preserve"> u </w:t>
      </w:r>
      <w:proofErr w:type="spellStart"/>
      <w:r w:rsidRPr="00723F85">
        <w:rPr>
          <w:rFonts w:ascii="Arial" w:hAnsi="Arial" w:cs="Arial"/>
        </w:rPr>
        <w:t>holístico</w:t>
      </w:r>
      <w:proofErr w:type="spellEnd"/>
      <w:r w:rsidRPr="00723F85">
        <w:rPr>
          <w:rFonts w:ascii="Arial" w:hAnsi="Arial" w:cs="Arial"/>
        </w:rPr>
        <w:t>.</w:t>
      </w:r>
    </w:p>
    <w:p w14:paraId="169C3B5D" w14:textId="77777777" w:rsidR="00E41998" w:rsidRPr="00723F85" w:rsidRDefault="00E41998" w:rsidP="00E41998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723F85">
        <w:rPr>
          <w:rFonts w:ascii="Arial" w:hAnsi="Arial" w:cs="Arial"/>
        </w:rPr>
        <w:t>Apertura</w:t>
      </w:r>
      <w:proofErr w:type="spellEnd"/>
      <w:r w:rsidRPr="00723F85">
        <w:rPr>
          <w:rFonts w:ascii="Arial" w:hAnsi="Arial" w:cs="Arial"/>
        </w:rPr>
        <w:t xml:space="preserve"> para </w:t>
      </w:r>
      <w:proofErr w:type="spellStart"/>
      <w:r w:rsidRPr="00723F85">
        <w:rPr>
          <w:rFonts w:ascii="Arial" w:hAnsi="Arial" w:cs="Arial"/>
        </w:rPr>
        <w:t>alcanzar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consensos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sustentados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en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caso</w:t>
      </w:r>
      <w:proofErr w:type="spellEnd"/>
      <w:r w:rsidRPr="00723F85">
        <w:rPr>
          <w:rFonts w:ascii="Arial" w:hAnsi="Arial" w:cs="Arial"/>
        </w:rPr>
        <w:t xml:space="preserve"> de </w:t>
      </w:r>
      <w:proofErr w:type="spellStart"/>
      <w:r w:rsidRPr="00723F85">
        <w:rPr>
          <w:rFonts w:ascii="Arial" w:hAnsi="Arial" w:cs="Arial"/>
        </w:rPr>
        <w:t>opiniones</w:t>
      </w:r>
      <w:proofErr w:type="spellEnd"/>
      <w:r w:rsidRPr="00723F85">
        <w:rPr>
          <w:rFonts w:ascii="Arial" w:hAnsi="Arial" w:cs="Arial"/>
        </w:rPr>
        <w:t xml:space="preserve"> </w:t>
      </w:r>
      <w:proofErr w:type="spellStart"/>
      <w:r w:rsidRPr="00723F85">
        <w:rPr>
          <w:rFonts w:ascii="Arial" w:hAnsi="Arial" w:cs="Arial"/>
        </w:rPr>
        <w:t>discrepantes</w:t>
      </w:r>
      <w:proofErr w:type="spellEnd"/>
      <w:r w:rsidRPr="00723F85">
        <w:rPr>
          <w:rFonts w:ascii="Arial" w:hAnsi="Arial" w:cs="Arial"/>
        </w:rPr>
        <w:t>.</w:t>
      </w:r>
    </w:p>
    <w:p w14:paraId="2814BFBF" w14:textId="5315C7E0" w:rsidR="003B2FFF" w:rsidRPr="008104F2" w:rsidRDefault="00E41998" w:rsidP="005F5463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proofErr w:type="spellStart"/>
      <w:r w:rsidRPr="008104F2">
        <w:rPr>
          <w:rFonts w:ascii="Arial" w:hAnsi="Arial" w:cs="Arial"/>
        </w:rPr>
        <w:t>Amplia</w:t>
      </w:r>
      <w:proofErr w:type="spellEnd"/>
      <w:r w:rsidRPr="008104F2">
        <w:rPr>
          <w:rFonts w:ascii="Arial" w:hAnsi="Arial" w:cs="Arial"/>
        </w:rPr>
        <w:t xml:space="preserve"> </w:t>
      </w:r>
      <w:proofErr w:type="spellStart"/>
      <w:r w:rsidRPr="008104F2">
        <w:rPr>
          <w:rFonts w:ascii="Arial" w:hAnsi="Arial" w:cs="Arial"/>
        </w:rPr>
        <w:t>dedicación</w:t>
      </w:r>
      <w:proofErr w:type="spellEnd"/>
      <w:r w:rsidRPr="008104F2">
        <w:rPr>
          <w:rFonts w:ascii="Arial" w:hAnsi="Arial" w:cs="Arial"/>
        </w:rPr>
        <w:t xml:space="preserve"> </w:t>
      </w:r>
      <w:proofErr w:type="spellStart"/>
      <w:r w:rsidRPr="008104F2">
        <w:rPr>
          <w:rFonts w:ascii="Arial" w:hAnsi="Arial" w:cs="Arial"/>
        </w:rPr>
        <w:t>durante</w:t>
      </w:r>
      <w:proofErr w:type="spellEnd"/>
      <w:r w:rsidRPr="008104F2">
        <w:rPr>
          <w:rFonts w:ascii="Arial" w:hAnsi="Arial" w:cs="Arial"/>
        </w:rPr>
        <w:t xml:space="preserve"> el </w:t>
      </w:r>
      <w:proofErr w:type="spellStart"/>
      <w:r w:rsidRPr="008104F2">
        <w:rPr>
          <w:rFonts w:ascii="Arial" w:hAnsi="Arial" w:cs="Arial"/>
        </w:rPr>
        <w:t>período</w:t>
      </w:r>
      <w:proofErr w:type="spellEnd"/>
      <w:r w:rsidRPr="008104F2">
        <w:rPr>
          <w:rFonts w:ascii="Arial" w:hAnsi="Arial" w:cs="Arial"/>
        </w:rPr>
        <w:t xml:space="preserve"> de la </w:t>
      </w:r>
      <w:proofErr w:type="spellStart"/>
      <w:r w:rsidRPr="008104F2">
        <w:rPr>
          <w:rFonts w:ascii="Arial" w:hAnsi="Arial" w:cs="Arial"/>
        </w:rPr>
        <w:t>consultoría</w:t>
      </w:r>
      <w:proofErr w:type="spellEnd"/>
      <w:r w:rsidRPr="008104F2">
        <w:rPr>
          <w:rFonts w:ascii="Arial" w:hAnsi="Arial" w:cs="Arial"/>
        </w:rPr>
        <w:t>.</w:t>
      </w:r>
    </w:p>
    <w:p w14:paraId="38ADCB8C" w14:textId="77777777" w:rsidR="00E62FAB" w:rsidRPr="00D02548" w:rsidRDefault="00E62FAB" w:rsidP="00D02548">
      <w:pPr>
        <w:pStyle w:val="Prrafodelista"/>
        <w:rPr>
          <w:rFonts w:ascii="Arial" w:eastAsiaTheme="minorEastAsia" w:hAnsi="Arial" w:cs="Arial"/>
          <w:b/>
          <w:sz w:val="24"/>
          <w:szCs w:val="28"/>
          <w:lang w:val="es-PE"/>
        </w:rPr>
      </w:pPr>
    </w:p>
    <w:p w14:paraId="7E669199" w14:textId="77777777" w:rsidR="00D02548" w:rsidRDefault="00D02548" w:rsidP="0008479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Theme="minorEastAsia" w:hAnsi="Arial" w:cs="Arial"/>
          <w:b/>
          <w:sz w:val="24"/>
          <w:szCs w:val="28"/>
          <w:lang w:val="es-PE"/>
        </w:rPr>
      </w:pPr>
      <w:r>
        <w:rPr>
          <w:rFonts w:ascii="Arial" w:eastAsiaTheme="minorEastAsia" w:hAnsi="Arial" w:cs="Arial"/>
          <w:b/>
          <w:sz w:val="24"/>
          <w:szCs w:val="28"/>
          <w:lang w:val="es-PE"/>
        </w:rPr>
        <w:t>Confidencialidad</w:t>
      </w:r>
    </w:p>
    <w:p w14:paraId="48E67B5B" w14:textId="605ED208" w:rsidR="00F331CF" w:rsidRDefault="00754E86" w:rsidP="00D2223A">
      <w:pPr>
        <w:pStyle w:val="Piedepgina"/>
        <w:jc w:val="both"/>
        <w:rPr>
          <w:rFonts w:ascii="Arial" w:hAnsi="Arial" w:cs="Arial"/>
        </w:rPr>
      </w:pPr>
      <w:r w:rsidRPr="00754E8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os consultores </w:t>
      </w:r>
      <w:r w:rsidR="00B2657D">
        <w:rPr>
          <w:rFonts w:ascii="Arial" w:hAnsi="Arial" w:cs="Arial"/>
        </w:rPr>
        <w:t xml:space="preserve">(coordinadores) </w:t>
      </w:r>
      <w:r w:rsidRPr="00754E86">
        <w:rPr>
          <w:rFonts w:ascii="Arial" w:hAnsi="Arial" w:cs="Arial"/>
        </w:rPr>
        <w:t>no debe</w:t>
      </w:r>
      <w:r w:rsidR="009A6763">
        <w:rPr>
          <w:rFonts w:ascii="Arial" w:hAnsi="Arial" w:cs="Arial"/>
        </w:rPr>
        <w:t>n</w:t>
      </w:r>
      <w:r w:rsidRPr="00754E86">
        <w:rPr>
          <w:rFonts w:ascii="Arial" w:hAnsi="Arial" w:cs="Arial"/>
        </w:rPr>
        <w:t xml:space="preserve"> divulgar, revelar, entregar o poner a disposición de terceros, dentro o fuera del PNIA, salvo autorización expresa del mismo, la información proporcionada por éste para la prestación de la consultoría y, en general, toda información a la que tenga acceso o la que pudiera producir con ocasión de la consultoría que presta, durante y después de concluida la vigencia del contrato respectivo.</w:t>
      </w:r>
      <w:r w:rsidR="000014A4">
        <w:rPr>
          <w:rFonts w:ascii="Arial" w:hAnsi="Arial" w:cs="Arial"/>
        </w:rPr>
        <w:t xml:space="preserve"> </w:t>
      </w:r>
    </w:p>
    <w:p w14:paraId="0FE466BC" w14:textId="77777777" w:rsidR="00F331CF" w:rsidRDefault="00F331CF" w:rsidP="00D2223A">
      <w:pPr>
        <w:pStyle w:val="Piedepgina"/>
        <w:jc w:val="both"/>
        <w:rPr>
          <w:rFonts w:ascii="Arial" w:hAnsi="Arial" w:cs="Arial"/>
        </w:rPr>
      </w:pPr>
    </w:p>
    <w:p w14:paraId="3FEC8F52" w14:textId="680129FE" w:rsidR="00754E86" w:rsidRPr="00754E86" w:rsidRDefault="00541841" w:rsidP="00D2223A">
      <w:pPr>
        <w:pStyle w:val="Piedepgin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otro lado, </w:t>
      </w:r>
      <w:r w:rsidR="00F331CF">
        <w:rPr>
          <w:rFonts w:ascii="Arial" w:hAnsi="Arial" w:cs="Arial"/>
        </w:rPr>
        <w:t xml:space="preserve">los evaluadores y coordinadores </w:t>
      </w:r>
      <w:r w:rsidR="000014A4">
        <w:rPr>
          <w:rFonts w:ascii="Arial" w:hAnsi="Arial" w:cs="Arial"/>
        </w:rPr>
        <w:t xml:space="preserve">deberán informar a los </w:t>
      </w:r>
      <w:r>
        <w:rPr>
          <w:rFonts w:ascii="Arial" w:hAnsi="Arial" w:cs="Arial"/>
        </w:rPr>
        <w:t>enca</w:t>
      </w:r>
      <w:r w:rsidR="000014A4">
        <w:rPr>
          <w:rFonts w:ascii="Arial" w:hAnsi="Arial" w:cs="Arial"/>
        </w:rPr>
        <w:t>rgados del INIA y PNIA de casos en donde pudiera existir conflicto de intereses</w:t>
      </w:r>
      <w:r w:rsidR="00F331CF">
        <w:rPr>
          <w:rFonts w:ascii="Arial" w:hAnsi="Arial" w:cs="Arial"/>
        </w:rPr>
        <w:t xml:space="preserve"> para abstenerse de </w:t>
      </w:r>
      <w:r w:rsidR="00B50DBF">
        <w:rPr>
          <w:rFonts w:ascii="Arial" w:hAnsi="Arial" w:cs="Arial"/>
        </w:rPr>
        <w:t xml:space="preserve">evaluar los perfiles asignados y </w:t>
      </w:r>
      <w:r w:rsidR="004E7A49">
        <w:rPr>
          <w:rFonts w:ascii="Arial" w:hAnsi="Arial" w:cs="Arial"/>
        </w:rPr>
        <w:t xml:space="preserve">solicitar el </w:t>
      </w:r>
      <w:r w:rsidR="00B50DBF">
        <w:rPr>
          <w:rFonts w:ascii="Arial" w:hAnsi="Arial" w:cs="Arial"/>
        </w:rPr>
        <w:t>reemplazado</w:t>
      </w:r>
      <w:r w:rsidR="004E7A49">
        <w:rPr>
          <w:rFonts w:ascii="Arial" w:hAnsi="Arial" w:cs="Arial"/>
        </w:rPr>
        <w:t xml:space="preserve"> de los mismos</w:t>
      </w:r>
      <w:r w:rsidR="00F331CF">
        <w:rPr>
          <w:rFonts w:ascii="Arial" w:hAnsi="Arial" w:cs="Arial"/>
        </w:rPr>
        <w:t>.</w:t>
      </w:r>
    </w:p>
    <w:sectPr w:rsidR="00754E86" w:rsidRPr="00754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C7706C" w16cid:durableId="21C6C533"/>
  <w16cid:commentId w16cid:paraId="0A37C7E6" w16cid:durableId="21C6C59B"/>
  <w16cid:commentId w16cid:paraId="408E971A" w16cid:durableId="21C6C6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0AC68" w14:textId="77777777" w:rsidR="00571183" w:rsidRDefault="00571183" w:rsidP="00450B29">
      <w:pPr>
        <w:spacing w:after="0" w:line="240" w:lineRule="auto"/>
      </w:pPr>
      <w:r>
        <w:separator/>
      </w:r>
    </w:p>
  </w:endnote>
  <w:endnote w:type="continuationSeparator" w:id="0">
    <w:p w14:paraId="26BA0EBA" w14:textId="77777777" w:rsidR="00571183" w:rsidRDefault="00571183" w:rsidP="004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4920" w14:textId="77777777" w:rsidR="00571183" w:rsidRDefault="00571183" w:rsidP="00450B29">
      <w:pPr>
        <w:spacing w:after="0" w:line="240" w:lineRule="auto"/>
      </w:pPr>
      <w:r>
        <w:separator/>
      </w:r>
    </w:p>
  </w:footnote>
  <w:footnote w:type="continuationSeparator" w:id="0">
    <w:p w14:paraId="1BC93BD8" w14:textId="77777777" w:rsidR="00571183" w:rsidRDefault="00571183" w:rsidP="00450B29">
      <w:pPr>
        <w:spacing w:after="0" w:line="240" w:lineRule="auto"/>
      </w:pPr>
      <w:r>
        <w:continuationSeparator/>
      </w:r>
    </w:p>
  </w:footnote>
  <w:footnote w:id="1">
    <w:p w14:paraId="564EE831" w14:textId="77777777" w:rsidR="008104F2" w:rsidRPr="00D80AFE" w:rsidRDefault="008104F2" w:rsidP="008104F2">
      <w:pPr>
        <w:pStyle w:val="Textonotapie"/>
        <w:ind w:left="284" w:hanging="284"/>
        <w:rPr>
          <w:rFonts w:ascii="Arial" w:hAnsi="Arial" w:cs="Arial"/>
          <w:sz w:val="16"/>
        </w:rPr>
      </w:pPr>
      <w:r w:rsidRPr="00D80AFE">
        <w:rPr>
          <w:rStyle w:val="Refdenotaalpie"/>
          <w:rFonts w:ascii="Arial" w:hAnsi="Arial" w:cs="Arial"/>
          <w:sz w:val="16"/>
        </w:rPr>
        <w:footnoteRef/>
      </w:r>
      <w:r w:rsidRPr="00D80AFE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ab/>
      </w:r>
      <w:r w:rsidRPr="00D80AFE">
        <w:rPr>
          <w:rFonts w:ascii="Arial" w:hAnsi="Arial" w:cs="Arial"/>
          <w:sz w:val="16"/>
        </w:rPr>
        <w:t xml:space="preserve">Decreto Legislativo </w:t>
      </w:r>
      <w:r>
        <w:rPr>
          <w:rFonts w:ascii="Arial" w:hAnsi="Arial" w:cs="Arial"/>
          <w:sz w:val="16"/>
        </w:rPr>
        <w:t xml:space="preserve">N° </w:t>
      </w:r>
      <w:r w:rsidRPr="00D80AFE">
        <w:rPr>
          <w:rFonts w:ascii="Arial" w:hAnsi="Arial" w:cs="Arial"/>
          <w:sz w:val="16"/>
        </w:rPr>
        <w:t>1060.</w:t>
      </w:r>
    </w:p>
  </w:footnote>
  <w:footnote w:id="2">
    <w:p w14:paraId="2C2E821C" w14:textId="77777777" w:rsidR="008104F2" w:rsidRPr="005A6717" w:rsidRDefault="008104F2" w:rsidP="008104F2">
      <w:pPr>
        <w:pStyle w:val="Textonotapie"/>
        <w:ind w:left="284" w:hanging="284"/>
        <w:jc w:val="both"/>
        <w:rPr>
          <w:rFonts w:ascii="Arial" w:hAnsi="Arial" w:cs="Arial"/>
          <w:color w:val="FF0000"/>
        </w:rPr>
      </w:pPr>
      <w:r w:rsidRPr="00D56CB1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</w:rPr>
        <w:tab/>
      </w:r>
      <w:r w:rsidRPr="00B8140B">
        <w:rPr>
          <w:rFonts w:ascii="Arial" w:hAnsi="Arial" w:cs="Arial"/>
          <w:sz w:val="16"/>
        </w:rPr>
        <w:t>El sistema tiene al INIA como ente rector y está conformado por los sectores agricultura, educación, gobiernos regionales y locales, universidades, empresas privadas, organizaciones de productores agrarios, organizaciones no gubernamentales y el Instituto Nacional de Defensa de la Competencia y de la Protección de la Propiedad Intelectual – INDECOPI.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BB"/>
    <w:multiLevelType w:val="hybridMultilevel"/>
    <w:tmpl w:val="3CC49C84"/>
    <w:lvl w:ilvl="0" w:tplc="5B9858E0">
      <w:start w:val="1"/>
      <w:numFmt w:val="bullet"/>
      <w:lvlText w:val="−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E3E1A02"/>
    <w:multiLevelType w:val="hybridMultilevel"/>
    <w:tmpl w:val="071E8CFC"/>
    <w:lvl w:ilvl="0" w:tplc="55F6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2A66"/>
    <w:multiLevelType w:val="hybridMultilevel"/>
    <w:tmpl w:val="DC66C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7B3D"/>
    <w:multiLevelType w:val="hybridMultilevel"/>
    <w:tmpl w:val="D076D5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C749D"/>
    <w:multiLevelType w:val="hybridMultilevel"/>
    <w:tmpl w:val="E15AF506"/>
    <w:lvl w:ilvl="0" w:tplc="E1D8A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20269"/>
    <w:multiLevelType w:val="hybridMultilevel"/>
    <w:tmpl w:val="4C2E06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70B27"/>
    <w:multiLevelType w:val="hybridMultilevel"/>
    <w:tmpl w:val="280EE358"/>
    <w:lvl w:ilvl="0" w:tplc="5B9858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521A0"/>
    <w:multiLevelType w:val="hybridMultilevel"/>
    <w:tmpl w:val="7548B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81C69"/>
    <w:multiLevelType w:val="multilevel"/>
    <w:tmpl w:val="D674D2DC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80B2846"/>
    <w:multiLevelType w:val="multilevel"/>
    <w:tmpl w:val="0F4635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9B76AB"/>
    <w:multiLevelType w:val="multilevel"/>
    <w:tmpl w:val="8C9CB1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38450B7"/>
    <w:multiLevelType w:val="hybridMultilevel"/>
    <w:tmpl w:val="3F5C2F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B5C1F"/>
    <w:multiLevelType w:val="hybridMultilevel"/>
    <w:tmpl w:val="C7DE135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447" w:hanging="360"/>
      </w:pPr>
    </w:lvl>
    <w:lvl w:ilvl="2" w:tplc="280A0019">
      <w:start w:val="1"/>
      <w:numFmt w:val="lowerLetter"/>
      <w:lvlText w:val="%3."/>
      <w:lvlJc w:val="left"/>
      <w:pPr>
        <w:ind w:left="1167" w:hanging="180"/>
      </w:pPr>
    </w:lvl>
    <w:lvl w:ilvl="3" w:tplc="280A000F">
      <w:start w:val="1"/>
      <w:numFmt w:val="decimal"/>
      <w:lvlText w:val="%4."/>
      <w:lvlJc w:val="left"/>
      <w:pPr>
        <w:ind w:left="1887" w:hanging="360"/>
      </w:pPr>
    </w:lvl>
    <w:lvl w:ilvl="4" w:tplc="280A0019">
      <w:start w:val="1"/>
      <w:numFmt w:val="lowerLetter"/>
      <w:lvlText w:val="%5."/>
      <w:lvlJc w:val="left"/>
      <w:pPr>
        <w:ind w:left="2607" w:hanging="360"/>
      </w:pPr>
    </w:lvl>
    <w:lvl w:ilvl="5" w:tplc="280A001B">
      <w:start w:val="1"/>
      <w:numFmt w:val="lowerRoman"/>
      <w:lvlText w:val="%6."/>
      <w:lvlJc w:val="right"/>
      <w:pPr>
        <w:ind w:left="3327" w:hanging="180"/>
      </w:pPr>
    </w:lvl>
    <w:lvl w:ilvl="6" w:tplc="280A000F">
      <w:start w:val="1"/>
      <w:numFmt w:val="decimal"/>
      <w:lvlText w:val="%7."/>
      <w:lvlJc w:val="left"/>
      <w:pPr>
        <w:ind w:left="4047" w:hanging="360"/>
      </w:pPr>
    </w:lvl>
    <w:lvl w:ilvl="7" w:tplc="280A0019">
      <w:start w:val="1"/>
      <w:numFmt w:val="lowerLetter"/>
      <w:lvlText w:val="%8."/>
      <w:lvlJc w:val="left"/>
      <w:pPr>
        <w:ind w:left="4767" w:hanging="360"/>
      </w:pPr>
    </w:lvl>
    <w:lvl w:ilvl="8" w:tplc="280A001B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8E"/>
    <w:rsid w:val="000014A4"/>
    <w:rsid w:val="0000598E"/>
    <w:rsid w:val="00013775"/>
    <w:rsid w:val="00013E81"/>
    <w:rsid w:val="00021DF6"/>
    <w:rsid w:val="00041680"/>
    <w:rsid w:val="000453EE"/>
    <w:rsid w:val="00051247"/>
    <w:rsid w:val="00054F48"/>
    <w:rsid w:val="00073F81"/>
    <w:rsid w:val="00082269"/>
    <w:rsid w:val="00084795"/>
    <w:rsid w:val="000932FB"/>
    <w:rsid w:val="000933AB"/>
    <w:rsid w:val="00093EFB"/>
    <w:rsid w:val="000B1B87"/>
    <w:rsid w:val="000D0B2E"/>
    <w:rsid w:val="000E6739"/>
    <w:rsid w:val="000F5A05"/>
    <w:rsid w:val="00101818"/>
    <w:rsid w:val="001058D7"/>
    <w:rsid w:val="00112EA5"/>
    <w:rsid w:val="0012276C"/>
    <w:rsid w:val="00123F85"/>
    <w:rsid w:val="001307CD"/>
    <w:rsid w:val="00134FC0"/>
    <w:rsid w:val="00137176"/>
    <w:rsid w:val="001450A6"/>
    <w:rsid w:val="0016132B"/>
    <w:rsid w:val="0016385E"/>
    <w:rsid w:val="0016797C"/>
    <w:rsid w:val="00170C7E"/>
    <w:rsid w:val="001764FA"/>
    <w:rsid w:val="00184A16"/>
    <w:rsid w:val="001869D0"/>
    <w:rsid w:val="001925D5"/>
    <w:rsid w:val="001B1DF5"/>
    <w:rsid w:val="001C2709"/>
    <w:rsid w:val="001C3D81"/>
    <w:rsid w:val="001D381D"/>
    <w:rsid w:val="001D6BC8"/>
    <w:rsid w:val="001F5C28"/>
    <w:rsid w:val="00202021"/>
    <w:rsid w:val="00220A5D"/>
    <w:rsid w:val="00222CCD"/>
    <w:rsid w:val="002428CB"/>
    <w:rsid w:val="00251491"/>
    <w:rsid w:val="002537AD"/>
    <w:rsid w:val="0025409B"/>
    <w:rsid w:val="0025657C"/>
    <w:rsid w:val="00260E40"/>
    <w:rsid w:val="00266607"/>
    <w:rsid w:val="002774A1"/>
    <w:rsid w:val="0029654D"/>
    <w:rsid w:val="002A5B66"/>
    <w:rsid w:val="002B31B4"/>
    <w:rsid w:val="002B441A"/>
    <w:rsid w:val="002C1FD4"/>
    <w:rsid w:val="002C2617"/>
    <w:rsid w:val="002C7AD7"/>
    <w:rsid w:val="002D024D"/>
    <w:rsid w:val="002F0B01"/>
    <w:rsid w:val="002F2ADE"/>
    <w:rsid w:val="002F4AEB"/>
    <w:rsid w:val="002F60F8"/>
    <w:rsid w:val="002F7945"/>
    <w:rsid w:val="00305274"/>
    <w:rsid w:val="00315CE3"/>
    <w:rsid w:val="003165B0"/>
    <w:rsid w:val="00336466"/>
    <w:rsid w:val="003837EE"/>
    <w:rsid w:val="003876C9"/>
    <w:rsid w:val="003A0E18"/>
    <w:rsid w:val="003B1E49"/>
    <w:rsid w:val="003B2D56"/>
    <w:rsid w:val="003B2FFF"/>
    <w:rsid w:val="003B44B4"/>
    <w:rsid w:val="003C0D2B"/>
    <w:rsid w:val="003D005C"/>
    <w:rsid w:val="003D0150"/>
    <w:rsid w:val="003D74DD"/>
    <w:rsid w:val="00400F16"/>
    <w:rsid w:val="00401798"/>
    <w:rsid w:val="00413899"/>
    <w:rsid w:val="00434017"/>
    <w:rsid w:val="00441488"/>
    <w:rsid w:val="004414F5"/>
    <w:rsid w:val="00442220"/>
    <w:rsid w:val="00450B29"/>
    <w:rsid w:val="004750EA"/>
    <w:rsid w:val="00475D27"/>
    <w:rsid w:val="00476DE7"/>
    <w:rsid w:val="00477B90"/>
    <w:rsid w:val="00483DC8"/>
    <w:rsid w:val="00485D67"/>
    <w:rsid w:val="00485F2F"/>
    <w:rsid w:val="004947E1"/>
    <w:rsid w:val="004A43F0"/>
    <w:rsid w:val="004B1B05"/>
    <w:rsid w:val="004B1E5A"/>
    <w:rsid w:val="004D025E"/>
    <w:rsid w:val="004D323F"/>
    <w:rsid w:val="004E7A49"/>
    <w:rsid w:val="004F0F30"/>
    <w:rsid w:val="004F3C4A"/>
    <w:rsid w:val="00505BB2"/>
    <w:rsid w:val="00506D11"/>
    <w:rsid w:val="00513A74"/>
    <w:rsid w:val="00520F25"/>
    <w:rsid w:val="00540E71"/>
    <w:rsid w:val="00541841"/>
    <w:rsid w:val="00541B2C"/>
    <w:rsid w:val="00542914"/>
    <w:rsid w:val="00545882"/>
    <w:rsid w:val="00551693"/>
    <w:rsid w:val="0055548D"/>
    <w:rsid w:val="00571183"/>
    <w:rsid w:val="00573C49"/>
    <w:rsid w:val="00580552"/>
    <w:rsid w:val="005833B6"/>
    <w:rsid w:val="00590C99"/>
    <w:rsid w:val="0059104E"/>
    <w:rsid w:val="005943FF"/>
    <w:rsid w:val="005958CB"/>
    <w:rsid w:val="00597C1E"/>
    <w:rsid w:val="005A6493"/>
    <w:rsid w:val="005A7FC6"/>
    <w:rsid w:val="005B1D84"/>
    <w:rsid w:val="005C35A1"/>
    <w:rsid w:val="005D05C3"/>
    <w:rsid w:val="005D6685"/>
    <w:rsid w:val="005F07DB"/>
    <w:rsid w:val="005F423D"/>
    <w:rsid w:val="005F5463"/>
    <w:rsid w:val="005F6A6E"/>
    <w:rsid w:val="006064FD"/>
    <w:rsid w:val="006261C3"/>
    <w:rsid w:val="006308AB"/>
    <w:rsid w:val="00630C04"/>
    <w:rsid w:val="00637E8F"/>
    <w:rsid w:val="006404B3"/>
    <w:rsid w:val="006446AC"/>
    <w:rsid w:val="0065641D"/>
    <w:rsid w:val="006771C5"/>
    <w:rsid w:val="00683EDC"/>
    <w:rsid w:val="00691148"/>
    <w:rsid w:val="00695A0D"/>
    <w:rsid w:val="006A0341"/>
    <w:rsid w:val="006B7996"/>
    <w:rsid w:val="006C1907"/>
    <w:rsid w:val="006C48D2"/>
    <w:rsid w:val="006E34D3"/>
    <w:rsid w:val="006E55EE"/>
    <w:rsid w:val="006F5ADB"/>
    <w:rsid w:val="006F5FC8"/>
    <w:rsid w:val="007070D1"/>
    <w:rsid w:val="00710F24"/>
    <w:rsid w:val="00726170"/>
    <w:rsid w:val="00731935"/>
    <w:rsid w:val="00737B67"/>
    <w:rsid w:val="00754E86"/>
    <w:rsid w:val="00760DD2"/>
    <w:rsid w:val="00761503"/>
    <w:rsid w:val="007626F4"/>
    <w:rsid w:val="00764687"/>
    <w:rsid w:val="007654EB"/>
    <w:rsid w:val="00765940"/>
    <w:rsid w:val="007A5B23"/>
    <w:rsid w:val="007C286A"/>
    <w:rsid w:val="007D5712"/>
    <w:rsid w:val="007E3828"/>
    <w:rsid w:val="007E52FD"/>
    <w:rsid w:val="007E60DB"/>
    <w:rsid w:val="007E7429"/>
    <w:rsid w:val="007F5DD8"/>
    <w:rsid w:val="00805574"/>
    <w:rsid w:val="0080785D"/>
    <w:rsid w:val="008104F2"/>
    <w:rsid w:val="00822E11"/>
    <w:rsid w:val="00825AFF"/>
    <w:rsid w:val="00830806"/>
    <w:rsid w:val="008346C3"/>
    <w:rsid w:val="00837311"/>
    <w:rsid w:val="00855CA3"/>
    <w:rsid w:val="00861B8A"/>
    <w:rsid w:val="008737F4"/>
    <w:rsid w:val="0088720C"/>
    <w:rsid w:val="0089584E"/>
    <w:rsid w:val="008A39C6"/>
    <w:rsid w:val="008A4DD0"/>
    <w:rsid w:val="008B293F"/>
    <w:rsid w:val="008B34E5"/>
    <w:rsid w:val="008E1B2F"/>
    <w:rsid w:val="008E740E"/>
    <w:rsid w:val="008F37CE"/>
    <w:rsid w:val="008F3C2E"/>
    <w:rsid w:val="00925996"/>
    <w:rsid w:val="00931063"/>
    <w:rsid w:val="00931409"/>
    <w:rsid w:val="0093297A"/>
    <w:rsid w:val="00932BC5"/>
    <w:rsid w:val="009368A9"/>
    <w:rsid w:val="00942C07"/>
    <w:rsid w:val="00943DF2"/>
    <w:rsid w:val="009508EC"/>
    <w:rsid w:val="009554B6"/>
    <w:rsid w:val="00966858"/>
    <w:rsid w:val="00986813"/>
    <w:rsid w:val="0099021C"/>
    <w:rsid w:val="009935C6"/>
    <w:rsid w:val="009A34D8"/>
    <w:rsid w:val="009A6763"/>
    <w:rsid w:val="009B3A91"/>
    <w:rsid w:val="009C008F"/>
    <w:rsid w:val="009C030B"/>
    <w:rsid w:val="009C160F"/>
    <w:rsid w:val="009C2008"/>
    <w:rsid w:val="009D0D9A"/>
    <w:rsid w:val="009E65E3"/>
    <w:rsid w:val="00A01E65"/>
    <w:rsid w:val="00A04256"/>
    <w:rsid w:val="00A11309"/>
    <w:rsid w:val="00A13C5E"/>
    <w:rsid w:val="00A24930"/>
    <w:rsid w:val="00A3710A"/>
    <w:rsid w:val="00A44D00"/>
    <w:rsid w:val="00A74944"/>
    <w:rsid w:val="00A74CD1"/>
    <w:rsid w:val="00A93B21"/>
    <w:rsid w:val="00A95F28"/>
    <w:rsid w:val="00A961AC"/>
    <w:rsid w:val="00AA0556"/>
    <w:rsid w:val="00AA0C34"/>
    <w:rsid w:val="00AA74B9"/>
    <w:rsid w:val="00AA7ADF"/>
    <w:rsid w:val="00AB3C5E"/>
    <w:rsid w:val="00AE3EF1"/>
    <w:rsid w:val="00B01F04"/>
    <w:rsid w:val="00B21712"/>
    <w:rsid w:val="00B2657D"/>
    <w:rsid w:val="00B276D4"/>
    <w:rsid w:val="00B50DBF"/>
    <w:rsid w:val="00B712F3"/>
    <w:rsid w:val="00B8140B"/>
    <w:rsid w:val="00B90657"/>
    <w:rsid w:val="00BC228F"/>
    <w:rsid w:val="00BC4ECF"/>
    <w:rsid w:val="00BD1089"/>
    <w:rsid w:val="00C13400"/>
    <w:rsid w:val="00C166AE"/>
    <w:rsid w:val="00C17EAC"/>
    <w:rsid w:val="00C22D70"/>
    <w:rsid w:val="00C271A9"/>
    <w:rsid w:val="00C27555"/>
    <w:rsid w:val="00C410FC"/>
    <w:rsid w:val="00C42703"/>
    <w:rsid w:val="00C44A2B"/>
    <w:rsid w:val="00C45600"/>
    <w:rsid w:val="00C45759"/>
    <w:rsid w:val="00C52191"/>
    <w:rsid w:val="00C561C6"/>
    <w:rsid w:val="00C83759"/>
    <w:rsid w:val="00C9118D"/>
    <w:rsid w:val="00C91E79"/>
    <w:rsid w:val="00C96770"/>
    <w:rsid w:val="00CA267A"/>
    <w:rsid w:val="00CA427D"/>
    <w:rsid w:val="00CB1521"/>
    <w:rsid w:val="00CB7C1E"/>
    <w:rsid w:val="00CC0FDA"/>
    <w:rsid w:val="00CD6998"/>
    <w:rsid w:val="00CE0AE2"/>
    <w:rsid w:val="00CF08F2"/>
    <w:rsid w:val="00CF2FA0"/>
    <w:rsid w:val="00CF32F6"/>
    <w:rsid w:val="00CF70A6"/>
    <w:rsid w:val="00D02548"/>
    <w:rsid w:val="00D0345A"/>
    <w:rsid w:val="00D2223A"/>
    <w:rsid w:val="00D3293C"/>
    <w:rsid w:val="00D4125B"/>
    <w:rsid w:val="00D440E2"/>
    <w:rsid w:val="00D4567A"/>
    <w:rsid w:val="00D52394"/>
    <w:rsid w:val="00D646C6"/>
    <w:rsid w:val="00D66467"/>
    <w:rsid w:val="00D67097"/>
    <w:rsid w:val="00D6734B"/>
    <w:rsid w:val="00D80034"/>
    <w:rsid w:val="00D81665"/>
    <w:rsid w:val="00D82390"/>
    <w:rsid w:val="00D90CFA"/>
    <w:rsid w:val="00DA0581"/>
    <w:rsid w:val="00DA1A85"/>
    <w:rsid w:val="00DB2170"/>
    <w:rsid w:val="00DB4E79"/>
    <w:rsid w:val="00DC111C"/>
    <w:rsid w:val="00DC7AFD"/>
    <w:rsid w:val="00DD0E26"/>
    <w:rsid w:val="00DD134C"/>
    <w:rsid w:val="00DD1CFF"/>
    <w:rsid w:val="00DF17D4"/>
    <w:rsid w:val="00E005FD"/>
    <w:rsid w:val="00E019D0"/>
    <w:rsid w:val="00E2137A"/>
    <w:rsid w:val="00E22A94"/>
    <w:rsid w:val="00E233C6"/>
    <w:rsid w:val="00E253F7"/>
    <w:rsid w:val="00E33BCB"/>
    <w:rsid w:val="00E41998"/>
    <w:rsid w:val="00E41D32"/>
    <w:rsid w:val="00E43924"/>
    <w:rsid w:val="00E60591"/>
    <w:rsid w:val="00E60729"/>
    <w:rsid w:val="00E62FAB"/>
    <w:rsid w:val="00E67AD4"/>
    <w:rsid w:val="00E71AFB"/>
    <w:rsid w:val="00E82590"/>
    <w:rsid w:val="00E86B3A"/>
    <w:rsid w:val="00E90B1B"/>
    <w:rsid w:val="00E943DA"/>
    <w:rsid w:val="00E974EF"/>
    <w:rsid w:val="00EC0A53"/>
    <w:rsid w:val="00EC16F2"/>
    <w:rsid w:val="00EC5836"/>
    <w:rsid w:val="00EC685C"/>
    <w:rsid w:val="00ED0DB2"/>
    <w:rsid w:val="00ED274A"/>
    <w:rsid w:val="00ED46FB"/>
    <w:rsid w:val="00EF1EEF"/>
    <w:rsid w:val="00EF441C"/>
    <w:rsid w:val="00EF5C4B"/>
    <w:rsid w:val="00F04B6A"/>
    <w:rsid w:val="00F06A20"/>
    <w:rsid w:val="00F15728"/>
    <w:rsid w:val="00F20C7F"/>
    <w:rsid w:val="00F331CF"/>
    <w:rsid w:val="00F37734"/>
    <w:rsid w:val="00F453CB"/>
    <w:rsid w:val="00F472FE"/>
    <w:rsid w:val="00F520D4"/>
    <w:rsid w:val="00F53304"/>
    <w:rsid w:val="00F62223"/>
    <w:rsid w:val="00F66354"/>
    <w:rsid w:val="00F77CAC"/>
    <w:rsid w:val="00F94AC0"/>
    <w:rsid w:val="00FA6D96"/>
    <w:rsid w:val="00FC563B"/>
    <w:rsid w:val="00FC7397"/>
    <w:rsid w:val="00F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CB181"/>
  <w15:chartTrackingRefBased/>
  <w15:docId w15:val="{F35C1E24-8831-4F2D-B975-B832EBF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F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50B29"/>
    <w:pPr>
      <w:spacing w:after="0" w:line="240" w:lineRule="auto"/>
    </w:pPr>
    <w:rPr>
      <w:rFonts w:eastAsiaTheme="minorEastAsia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0B29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0B29"/>
    <w:rPr>
      <w:vertAlign w:val="superscript"/>
    </w:rPr>
  </w:style>
  <w:style w:type="paragraph" w:styleId="Prrafodelista">
    <w:name w:val="List Paragraph"/>
    <w:aliases w:val="Conclusiones,Titulo de Fígura,TITULO A,Fundamentacion,Titulo 1,Lista de nivel 1,Viñeta nivel 1,Lista vistosa - Énfasis 11,SubPárrafo de lista,Bulleted List,Lista media 2 - Énfasis 41,Cita Pie de Página,titulo,Numbered Paragraph"/>
    <w:basedOn w:val="Normal"/>
    <w:link w:val="PrrafodelistaCar"/>
    <w:uiPriority w:val="34"/>
    <w:qFormat/>
    <w:rsid w:val="00315CE3"/>
    <w:pPr>
      <w:ind w:left="720"/>
      <w:contextualSpacing/>
    </w:pPr>
  </w:style>
  <w:style w:type="character" w:customStyle="1" w:styleId="PrrafodelistaCar">
    <w:name w:val="Párrafo de lista Car"/>
    <w:aliases w:val="Conclusiones Car,Titulo de Fígura Car,TITULO A Car,Fundamentacion Car,Titulo 1 Car,Lista de nivel 1 Car,Viñeta nivel 1 Car,Lista vistosa - Énfasis 11 Car,SubPárrafo de lista Car,Bulleted List Car,Lista media 2 - Énfasis 41 Car"/>
    <w:link w:val="Prrafodelista"/>
    <w:uiPriority w:val="34"/>
    <w:rsid w:val="00D4567A"/>
    <w:rPr>
      <w:lang w:val="en-US"/>
    </w:rPr>
  </w:style>
  <w:style w:type="paragraph" w:customStyle="1" w:styleId="Default">
    <w:name w:val="Default"/>
    <w:rsid w:val="00691148"/>
    <w:pPr>
      <w:autoSpaceDE w:val="0"/>
      <w:autoSpaceDN w:val="0"/>
      <w:adjustRightInd w:val="0"/>
      <w:spacing w:after="0" w:line="240" w:lineRule="auto"/>
      <w:ind w:right="1588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6734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34B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932BC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20C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0C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0C7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C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C7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C7F"/>
    <w:rPr>
      <w:rFonts w:ascii="Segoe UI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B4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a.gob.pe/caral/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inia.gob.pe/car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ia.gob.pe/car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Fidel Castro Trkovic</dc:creator>
  <cp:keywords/>
  <dc:description/>
  <cp:lastModifiedBy>Ana Elizabeth Mendo Llanos</cp:lastModifiedBy>
  <cp:revision>3</cp:revision>
  <dcterms:created xsi:type="dcterms:W3CDTF">2020-01-20T14:44:00Z</dcterms:created>
  <dcterms:modified xsi:type="dcterms:W3CDTF">2020-01-20T14:47:00Z</dcterms:modified>
</cp:coreProperties>
</file>